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95" w:rsidRDefault="00EB75AE" w:rsidP="00804710">
      <w:pPr>
        <w:tabs>
          <w:tab w:val="left" w:pos="720"/>
          <w:tab w:val="left" w:pos="900"/>
          <w:tab w:val="left" w:pos="1080"/>
        </w:tabs>
        <w:ind w:firstLineChars="200" w:firstLine="360"/>
        <w:rPr>
          <w:rFonts w:ascii="微软雅黑" w:eastAsia="微软雅黑" w:hAnsi="微软雅黑"/>
          <w:sz w:val="44"/>
          <w:szCs w:val="44"/>
        </w:rPr>
      </w:pPr>
      <w:r w:rsidRPr="00EB75AE">
        <w:rPr>
          <w:rFonts w:ascii="微软雅黑" w:eastAsia="微软雅黑" w:hAnsi="微软雅黑"/>
          <w:sz w:val="18"/>
          <w:szCs w:val="18"/>
        </w:rPr>
        <w:pict>
          <v:line id="_x0000_s1030" style="position:absolute;left:0;text-align:left;z-index:251657216" from="-81.4pt,46.1pt" to="392.2pt,46.1pt" strokecolor="red" strokeweight="4.5pt"/>
        </w:pict>
      </w:r>
      <w:r w:rsidRPr="00EB75AE">
        <w:rPr>
          <w:rFonts w:ascii="微软雅黑" w:eastAsia="微软雅黑" w:hAnsi="微软雅黑"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.25pt;margin-top:-18.9pt;width:67.15pt;height:58.2pt;z-index:-251658240" wrapcoords="-343 0 -343 21246 21600 21246 21600 0 -343 0">
            <v:imagedata r:id="rId8" o:title=""/>
            <w10:wrap type="tight"/>
          </v:shape>
        </w:pict>
      </w:r>
      <w:r w:rsidR="007C7462">
        <w:rPr>
          <w:rFonts w:ascii="微软雅黑" w:eastAsia="微软雅黑" w:hAnsi="微软雅黑" w:hint="eastAsia"/>
          <w:bCs/>
          <w:sz w:val="44"/>
          <w:szCs w:val="44"/>
        </w:rPr>
        <w:t>匹 克 体 育 用 品 有 限 公 司</w:t>
      </w:r>
    </w:p>
    <w:p w:rsidR="006F7D95" w:rsidRDefault="006F7D95">
      <w:pPr>
        <w:tabs>
          <w:tab w:val="left" w:pos="720"/>
          <w:tab w:val="left" w:pos="1080"/>
        </w:tabs>
        <w:ind w:leftChars="4030" w:left="8594" w:hangingChars="73" w:hanging="131"/>
        <w:rPr>
          <w:rFonts w:ascii="微软雅黑" w:eastAsia="微软雅黑" w:hAnsi="微软雅黑"/>
          <w:sz w:val="18"/>
          <w:szCs w:val="18"/>
        </w:rPr>
      </w:pPr>
    </w:p>
    <w:p w:rsidR="00CE43B6" w:rsidRDefault="007C7462" w:rsidP="00C5773E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36"/>
          <w:szCs w:val="44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44"/>
        </w:rPr>
        <w:t>匹克集团简介</w:t>
      </w:r>
    </w:p>
    <w:p w:rsidR="006F7D95" w:rsidRPr="009A4AC6" w:rsidRDefault="007C7462" w:rsidP="002B1CF4">
      <w:pPr>
        <w:adjustRightInd w:val="0"/>
        <w:snapToGrid w:val="0"/>
        <w:spacing w:after="240" w:line="36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9A4AC6">
        <w:rPr>
          <w:rFonts w:ascii="微软雅黑" w:eastAsia="微软雅黑" w:hAnsi="微软雅黑" w:hint="eastAsia"/>
          <w:color w:val="000000"/>
        </w:rPr>
        <w:t>匹克是一家以“创国际品牌，做百年企业”为宗旨的集团式企业，创立于</w:t>
      </w:r>
      <w:r w:rsidRPr="009A4AC6">
        <w:rPr>
          <w:rFonts w:ascii="微软雅黑" w:eastAsia="微软雅黑" w:hAnsi="微软雅黑"/>
          <w:color w:val="000000"/>
        </w:rPr>
        <w:t>1989</w:t>
      </w:r>
      <w:r w:rsidRPr="009A4AC6">
        <w:rPr>
          <w:rFonts w:ascii="微软雅黑" w:eastAsia="微软雅黑" w:hAnsi="微软雅黑" w:hint="eastAsia"/>
          <w:color w:val="000000"/>
        </w:rPr>
        <w:t>年，主要从事设计、开发、制造、分销及推广“</w:t>
      </w:r>
      <w:r w:rsidRPr="009A4AC6">
        <w:rPr>
          <w:rFonts w:ascii="微软雅黑" w:eastAsia="微软雅黑" w:hAnsi="微软雅黑"/>
          <w:color w:val="000000"/>
        </w:rPr>
        <w:t>PEAK</w:t>
      </w:r>
      <w:r w:rsidRPr="009A4AC6">
        <w:rPr>
          <w:rFonts w:ascii="微软雅黑" w:eastAsia="微软雅黑" w:hAnsi="微软雅黑" w:hint="eastAsia"/>
          <w:color w:val="000000"/>
        </w:rPr>
        <w:t>匹克”品牌的运动产品，包括运动鞋类、服装及配饰，至今有二十多年的历史。</w:t>
      </w:r>
    </w:p>
    <w:p w:rsidR="006F7D95" w:rsidRPr="009A4AC6" w:rsidRDefault="007C7462" w:rsidP="002B1CF4">
      <w:pPr>
        <w:adjustRightInd w:val="0"/>
        <w:snapToGrid w:val="0"/>
        <w:spacing w:after="240" w:line="36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品牌国际化：</w:t>
      </w:r>
      <w:r w:rsidRPr="009A4AC6">
        <w:rPr>
          <w:rFonts w:ascii="微软雅黑" w:eastAsia="微软雅黑" w:hAnsi="微软雅黑"/>
          <w:color w:val="000000"/>
        </w:rPr>
        <w:t>20</w:t>
      </w:r>
      <w:r w:rsidRPr="009A4AC6">
        <w:rPr>
          <w:rFonts w:ascii="微软雅黑" w:eastAsia="微软雅黑" w:hAnsi="微软雅黑"/>
          <w:color w:val="000000" w:themeColor="text1"/>
        </w:rPr>
        <w:t>05</w:t>
      </w:r>
      <w:r w:rsidRPr="009A4AC6">
        <w:rPr>
          <w:rFonts w:ascii="微软雅黑" w:eastAsia="微软雅黑" w:hAnsi="微软雅黑" w:hint="eastAsia"/>
          <w:color w:val="000000" w:themeColor="text1"/>
        </w:rPr>
        <w:t>年，匹克全面加速“品牌国际化”战略，先后通过赞助欧洲篮球全明星赛、斯坦科维奇杯洲际篮球赛等国际一流赛事，携手休斯顿火箭队、迈阿密热火队、圣安东尼奥马刺队等顶级</w:t>
      </w:r>
      <w:r w:rsidRPr="009A4AC6">
        <w:rPr>
          <w:rFonts w:ascii="微软雅黑" w:eastAsia="微软雅黑" w:hAnsi="微软雅黑"/>
          <w:color w:val="000000" w:themeColor="text1"/>
        </w:rPr>
        <w:t>NBA</w:t>
      </w:r>
      <w:r w:rsidRPr="009A4AC6">
        <w:rPr>
          <w:rFonts w:ascii="微软雅黑" w:eastAsia="微软雅黑" w:hAnsi="微软雅黑" w:hint="eastAsia"/>
          <w:color w:val="000000" w:themeColor="text1"/>
        </w:rPr>
        <w:t>球队，结盟</w:t>
      </w:r>
      <w:r w:rsidRPr="009A4AC6">
        <w:rPr>
          <w:rFonts w:ascii="微软雅黑" w:eastAsia="微软雅黑" w:hAnsi="微软雅黑"/>
          <w:color w:val="000000"/>
        </w:rPr>
        <w:t>FIBA</w:t>
      </w:r>
      <w:r w:rsidRPr="009A4AC6">
        <w:rPr>
          <w:rFonts w:ascii="微软雅黑" w:eastAsia="微软雅黑" w:hAnsi="微软雅黑" w:hint="eastAsia"/>
          <w:color w:val="000000"/>
        </w:rPr>
        <w:t>、</w:t>
      </w:r>
      <w:r w:rsidRPr="009A4AC6">
        <w:rPr>
          <w:rFonts w:ascii="微软雅黑" w:eastAsia="微软雅黑" w:hAnsi="微软雅黑"/>
          <w:color w:val="000000"/>
        </w:rPr>
        <w:t>NBA</w:t>
      </w:r>
      <w:r w:rsidRPr="009A4AC6">
        <w:rPr>
          <w:rFonts w:ascii="微软雅黑" w:eastAsia="微软雅黑" w:hAnsi="微软雅黑" w:hint="eastAsia"/>
          <w:color w:val="000000"/>
        </w:rPr>
        <w:t>、</w:t>
      </w:r>
      <w:r w:rsidRPr="009A4AC6">
        <w:rPr>
          <w:rFonts w:ascii="微软雅黑" w:eastAsia="微软雅黑" w:hAnsi="微软雅黑"/>
          <w:color w:val="000000"/>
        </w:rPr>
        <w:t>WTA</w:t>
      </w:r>
      <w:r w:rsidRPr="009A4AC6">
        <w:rPr>
          <w:rFonts w:ascii="微软雅黑" w:eastAsia="微软雅黑" w:hAnsi="微软雅黑" w:hint="eastAsia"/>
          <w:color w:val="000000"/>
        </w:rPr>
        <w:t>等顶级国际赛事组织，签约霍华德、帕克等</w:t>
      </w:r>
      <w:r w:rsidRPr="009A4AC6">
        <w:rPr>
          <w:rFonts w:ascii="微软雅黑" w:eastAsia="微软雅黑" w:hAnsi="微软雅黑"/>
          <w:color w:val="000000"/>
        </w:rPr>
        <w:t>20</w:t>
      </w:r>
      <w:r w:rsidRPr="009A4AC6">
        <w:rPr>
          <w:rFonts w:ascii="微软雅黑" w:eastAsia="微软雅黑" w:hAnsi="微软雅黑" w:hint="eastAsia"/>
          <w:color w:val="000000"/>
        </w:rPr>
        <w:t>多位</w:t>
      </w:r>
      <w:r w:rsidRPr="009A4AC6">
        <w:rPr>
          <w:rFonts w:ascii="微软雅黑" w:eastAsia="微软雅黑" w:hAnsi="微软雅黑"/>
          <w:color w:val="000000"/>
        </w:rPr>
        <w:t>NBA</w:t>
      </w:r>
      <w:r w:rsidRPr="009A4AC6">
        <w:rPr>
          <w:rFonts w:ascii="微软雅黑" w:eastAsia="微软雅黑" w:hAnsi="微软雅黑" w:hint="eastAsia"/>
          <w:color w:val="000000"/>
        </w:rPr>
        <w:t>顶级球星以及格沃特索娃等21位网球明星，支持伊拉克、新西兰等</w:t>
      </w:r>
      <w:r w:rsidRPr="009A4AC6">
        <w:rPr>
          <w:rFonts w:ascii="微软雅黑" w:eastAsia="微软雅黑" w:hAnsi="微软雅黑"/>
          <w:color w:val="000000"/>
        </w:rPr>
        <w:t>10</w:t>
      </w:r>
      <w:r w:rsidRPr="009A4AC6">
        <w:rPr>
          <w:rFonts w:ascii="微软雅黑" w:eastAsia="微软雅黑" w:hAnsi="微软雅黑" w:hint="eastAsia"/>
          <w:color w:val="000000"/>
        </w:rPr>
        <w:t>多个国家队和国家奥委会，一举成为中国体育品牌中，国际资源最丰富的国际化运动品牌。</w:t>
      </w:r>
    </w:p>
    <w:p w:rsidR="006F7D95" w:rsidRPr="009A4AC6" w:rsidRDefault="007C7462" w:rsidP="002B1CF4">
      <w:pPr>
        <w:adjustRightInd w:val="0"/>
        <w:snapToGrid w:val="0"/>
        <w:spacing w:before="240" w:line="36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市场、研发国际化：</w:t>
      </w:r>
      <w:r w:rsidRPr="009A4AC6">
        <w:rPr>
          <w:rFonts w:ascii="微软雅黑" w:eastAsia="微软雅黑" w:hAnsi="微软雅黑" w:hint="eastAsia"/>
          <w:color w:val="000000"/>
        </w:rPr>
        <w:t>截至2017年底，匹克在中国的零售网点达5000多家，业已建立起成熟的产销结合的品牌运营体系，出口业务遍及欧、美、亚、非、</w:t>
      </w:r>
      <w:proofErr w:type="gramStart"/>
      <w:r w:rsidRPr="009A4AC6">
        <w:rPr>
          <w:rFonts w:ascii="微软雅黑" w:eastAsia="微软雅黑" w:hAnsi="微软雅黑" w:hint="eastAsia"/>
          <w:color w:val="000000"/>
        </w:rPr>
        <w:t>澳五大洲</w:t>
      </w:r>
      <w:proofErr w:type="gramEnd"/>
      <w:r w:rsidRPr="009A4AC6">
        <w:rPr>
          <w:rFonts w:ascii="微软雅黑" w:eastAsia="微软雅黑" w:hAnsi="微软雅黑" w:hint="eastAsia"/>
          <w:color w:val="000000"/>
        </w:rPr>
        <w:t>，销售网点达到200多个。此外，匹克还在中国北京、广州、泉州和美国洛杉矶成立了</w:t>
      </w:r>
      <w:r w:rsidRPr="009A4AC6">
        <w:rPr>
          <w:rFonts w:ascii="微软雅黑" w:eastAsia="微软雅黑" w:hAnsi="微软雅黑"/>
          <w:color w:val="000000"/>
        </w:rPr>
        <w:t>4</w:t>
      </w:r>
      <w:r w:rsidRPr="009A4AC6">
        <w:rPr>
          <w:rFonts w:ascii="微软雅黑" w:eastAsia="微软雅黑" w:hAnsi="微软雅黑" w:hint="eastAsia"/>
          <w:color w:val="000000"/>
        </w:rPr>
        <w:t>家国际设计研发中心，匹克美国子公司的正式成立和</w:t>
      </w:r>
      <w:r w:rsidRPr="009A4AC6">
        <w:rPr>
          <w:rFonts w:ascii="微软雅黑" w:eastAsia="微软雅黑" w:hAnsi="微软雅黑"/>
          <w:color w:val="000000"/>
        </w:rPr>
        <w:t>2</w:t>
      </w:r>
      <w:r w:rsidRPr="009A4AC6">
        <w:rPr>
          <w:rFonts w:ascii="微软雅黑" w:eastAsia="微软雅黑" w:hAnsi="微软雅黑" w:hint="eastAsia"/>
          <w:color w:val="000000"/>
        </w:rPr>
        <w:t>家旗舰店的开业，更为匹</w:t>
      </w:r>
      <w:proofErr w:type="gramStart"/>
      <w:r w:rsidRPr="009A4AC6">
        <w:rPr>
          <w:rFonts w:ascii="微软雅黑" w:eastAsia="微软雅黑" w:hAnsi="微软雅黑" w:hint="eastAsia"/>
          <w:color w:val="000000"/>
        </w:rPr>
        <w:t>克市场</w:t>
      </w:r>
      <w:proofErr w:type="gramEnd"/>
      <w:r w:rsidRPr="009A4AC6">
        <w:rPr>
          <w:rFonts w:ascii="微软雅黑" w:eastAsia="微软雅黑" w:hAnsi="微软雅黑" w:hint="eastAsia"/>
          <w:color w:val="000000"/>
        </w:rPr>
        <w:t>国际化迈出了标志性一步</w:t>
      </w:r>
      <w:bookmarkStart w:id="0" w:name="OLE_LINK1"/>
      <w:bookmarkStart w:id="1" w:name="OLE_LINK2"/>
      <w:r w:rsidRPr="009A4AC6">
        <w:rPr>
          <w:rFonts w:ascii="微软雅黑" w:eastAsia="微软雅黑" w:hAnsi="微软雅黑" w:hint="eastAsia"/>
          <w:color w:val="000000"/>
        </w:rPr>
        <w:t>。</w:t>
      </w:r>
      <w:bookmarkEnd w:id="0"/>
      <w:bookmarkEnd w:id="1"/>
    </w:p>
    <w:p w:rsidR="006F7D95" w:rsidRPr="009A4AC6" w:rsidRDefault="007C7462" w:rsidP="002B1CF4">
      <w:pPr>
        <w:adjustRightInd w:val="0"/>
        <w:snapToGrid w:val="0"/>
        <w:spacing w:before="240" w:after="240" w:line="360" w:lineRule="exact"/>
        <w:ind w:firstLineChars="200" w:firstLine="420"/>
        <w:rPr>
          <w:rFonts w:ascii="微软雅黑" w:eastAsia="微软雅黑" w:hAnsi="微软雅黑" w:cs="宋体"/>
          <w:kern w:val="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资本多元化：</w:t>
      </w:r>
      <w:r w:rsidRPr="009A4AC6">
        <w:rPr>
          <w:rFonts w:ascii="微软雅黑" w:eastAsia="微软雅黑" w:hAnsi="微软雅黑" w:cs="宋体"/>
          <w:kern w:val="0"/>
        </w:rPr>
        <w:t xml:space="preserve">民营、国有和外资，合力打造国际品牌，为匹克注入新的动力，为品牌转型升级到国际化体育产业集团打下夯实基础。 </w:t>
      </w:r>
    </w:p>
    <w:p w:rsidR="006F7D95" w:rsidRPr="009A4AC6" w:rsidRDefault="007C7462" w:rsidP="002B1CF4">
      <w:pPr>
        <w:adjustRightInd w:val="0"/>
        <w:snapToGrid w:val="0"/>
        <w:spacing w:after="240" w:line="36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三百目标，再创无限可能：</w:t>
      </w:r>
      <w:r w:rsidRPr="009A4AC6">
        <w:rPr>
          <w:rFonts w:ascii="微软雅黑" w:eastAsia="微软雅黑" w:hAnsi="微软雅黑" w:hint="eastAsia"/>
          <w:color w:val="000000"/>
        </w:rPr>
        <w:t>如今，匹克已确定了新的</w:t>
      </w:r>
      <w:r w:rsidRPr="009A4AC6">
        <w:rPr>
          <w:rFonts w:ascii="微软雅黑" w:eastAsia="微软雅黑" w:hAnsi="微软雅黑"/>
          <w:color w:val="000000"/>
        </w:rPr>
        <w:t>10</w:t>
      </w:r>
      <w:r w:rsidRPr="009A4AC6">
        <w:rPr>
          <w:rFonts w:ascii="微软雅黑" w:eastAsia="微软雅黑" w:hAnsi="微软雅黑" w:hint="eastAsia"/>
          <w:color w:val="000000"/>
        </w:rPr>
        <w:t>年规划</w:t>
      </w:r>
      <w:r w:rsidRPr="009A4AC6">
        <w:rPr>
          <w:rFonts w:ascii="微软雅黑" w:eastAsia="微软雅黑" w:hAnsi="微软雅黑"/>
          <w:color w:val="000000"/>
        </w:rPr>
        <w:t>——</w:t>
      </w:r>
      <w:r w:rsidRPr="009A4AC6">
        <w:rPr>
          <w:rFonts w:ascii="微软雅黑" w:eastAsia="微软雅黑" w:hAnsi="微软雅黑" w:hint="eastAsia"/>
          <w:color w:val="000000"/>
        </w:rPr>
        <w:t>“三百目标”，</w:t>
      </w:r>
      <w:proofErr w:type="gramStart"/>
      <w:r w:rsidRPr="009A4AC6">
        <w:rPr>
          <w:rFonts w:ascii="微软雅黑" w:eastAsia="微软雅黑" w:hAnsi="微软雅黑" w:hint="eastAsia"/>
          <w:color w:val="000000"/>
        </w:rPr>
        <w:t>即匹克商标</w:t>
      </w:r>
      <w:proofErr w:type="gramEnd"/>
      <w:r w:rsidRPr="009A4AC6">
        <w:rPr>
          <w:rFonts w:ascii="微软雅黑" w:eastAsia="微软雅黑" w:hAnsi="微软雅黑" w:hint="eastAsia"/>
          <w:color w:val="000000"/>
        </w:rPr>
        <w:t>在</w:t>
      </w:r>
      <w:r w:rsidRPr="009A4AC6">
        <w:rPr>
          <w:rFonts w:ascii="微软雅黑" w:eastAsia="微软雅黑" w:hAnsi="微软雅黑"/>
          <w:color w:val="000000"/>
        </w:rPr>
        <w:t>100</w:t>
      </w:r>
      <w:r w:rsidRPr="009A4AC6">
        <w:rPr>
          <w:rFonts w:ascii="微软雅黑" w:eastAsia="微软雅黑" w:hAnsi="微软雅黑" w:hint="eastAsia"/>
          <w:color w:val="000000"/>
        </w:rPr>
        <w:t>个国家注册、匹克产品进入</w:t>
      </w:r>
      <w:r w:rsidRPr="009A4AC6">
        <w:rPr>
          <w:rFonts w:ascii="微软雅黑" w:eastAsia="微软雅黑" w:hAnsi="微软雅黑"/>
          <w:color w:val="000000"/>
        </w:rPr>
        <w:t>100</w:t>
      </w:r>
      <w:r w:rsidRPr="009A4AC6">
        <w:rPr>
          <w:rFonts w:ascii="微软雅黑" w:eastAsia="微软雅黑" w:hAnsi="微软雅黑" w:hint="eastAsia"/>
          <w:color w:val="000000"/>
        </w:rPr>
        <w:t>个国家和地区、匹克产品海外销售收入达到</w:t>
      </w:r>
      <w:r w:rsidRPr="009A4AC6">
        <w:rPr>
          <w:rFonts w:ascii="微软雅黑" w:eastAsia="微软雅黑" w:hAnsi="微软雅黑"/>
          <w:color w:val="000000"/>
        </w:rPr>
        <w:t>100</w:t>
      </w:r>
      <w:r w:rsidRPr="009A4AC6">
        <w:rPr>
          <w:rFonts w:ascii="微软雅黑" w:eastAsia="微软雅黑" w:hAnsi="微软雅黑" w:hint="eastAsia"/>
          <w:color w:val="000000"/>
        </w:rPr>
        <w:t>亿元人民币。</w:t>
      </w:r>
    </w:p>
    <w:p w:rsidR="00CE43B6" w:rsidRPr="009A4AC6" w:rsidRDefault="007C7462" w:rsidP="002B1CF4">
      <w:pPr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I CAN PLAY，</w:t>
      </w:r>
      <w:r w:rsidRPr="009A4AC6">
        <w:rPr>
          <w:rFonts w:ascii="微软雅黑" w:eastAsia="微软雅黑" w:hAnsi="微软雅黑" w:hint="eastAsia"/>
          <w:color w:val="000000"/>
        </w:rPr>
        <w:t>匹克将继续以篮球为核心，拓展跑步、网球、足球等市场，不断加强人才、研发、产品、市场的国际化建设，努力建成一家专业的、可持续发展的国际化体育用品公司，为精彩的未来再创无限可能！</w:t>
      </w:r>
    </w:p>
    <w:p w:rsidR="001168EB" w:rsidRPr="009A4AC6" w:rsidRDefault="00DF6CE9" w:rsidP="002B1CF4">
      <w:pPr>
        <w:spacing w:line="360" w:lineRule="exact"/>
        <w:rPr>
          <w:rFonts w:ascii="微软雅黑" w:eastAsia="微软雅黑" w:hAnsi="微软雅黑"/>
          <w:b/>
          <w:color w:val="000000" w:themeColor="text1"/>
        </w:rPr>
      </w:pPr>
      <w:r w:rsidRPr="009A4AC6">
        <w:rPr>
          <w:rFonts w:ascii="微软雅黑" w:eastAsia="微软雅黑" w:hAnsi="微软雅黑" w:hint="eastAsia"/>
          <w:b/>
          <w:color w:val="000000" w:themeColor="text1"/>
        </w:rPr>
        <w:t>【薪资福利】</w:t>
      </w:r>
    </w:p>
    <w:p w:rsidR="001168EB" w:rsidRPr="009A4AC6" w:rsidRDefault="001168EB" w:rsidP="002B1CF4">
      <w:pPr>
        <w:spacing w:line="360" w:lineRule="exact"/>
        <w:rPr>
          <w:rFonts w:ascii="微软雅黑" w:eastAsia="微软雅黑" w:hAnsi="微软雅黑"/>
          <w:b/>
          <w:color w:val="000000" w:themeColor="text1"/>
        </w:rPr>
      </w:pPr>
      <w:r w:rsidRPr="009A4AC6">
        <w:rPr>
          <w:rFonts w:ascii="微软雅黑" w:eastAsia="微软雅黑" w:hAnsi="微软雅黑" w:hint="eastAsia"/>
          <w:b/>
          <w:color w:val="000000" w:themeColor="text1"/>
        </w:rPr>
        <w:t>薪资：</w:t>
      </w:r>
    </w:p>
    <w:p w:rsidR="001168EB" w:rsidRPr="009A4AC6" w:rsidRDefault="001168EB" w:rsidP="002B1CF4">
      <w:pPr>
        <w:spacing w:line="360" w:lineRule="exact"/>
        <w:jc w:val="lef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公平透明的晋升机制、具有竞争力的</w:t>
      </w:r>
      <w:proofErr w:type="gramStart"/>
      <w:r w:rsidRPr="009A4AC6">
        <w:rPr>
          <w:rFonts w:ascii="微软雅黑" w:eastAsia="微软雅黑" w:hAnsi="微软雅黑" w:hint="eastAsia"/>
          <w:color w:val="000000" w:themeColor="text1"/>
        </w:rPr>
        <w:t>的</w:t>
      </w:r>
      <w:proofErr w:type="gramEnd"/>
      <w:r w:rsidRPr="009A4AC6">
        <w:rPr>
          <w:rFonts w:ascii="微软雅黑" w:eastAsia="微软雅黑" w:hAnsi="微软雅黑" w:hint="eastAsia"/>
          <w:color w:val="000000" w:themeColor="text1"/>
        </w:rPr>
        <w:t>薪资体系、弹性薪资结构</w:t>
      </w:r>
    </w:p>
    <w:p w:rsidR="00CE43B6" w:rsidRPr="009A4AC6" w:rsidRDefault="00DF6CE9" w:rsidP="002B1CF4">
      <w:pPr>
        <w:spacing w:line="360" w:lineRule="exact"/>
        <w:rPr>
          <w:rFonts w:ascii="微软雅黑" w:eastAsia="微软雅黑" w:hAnsi="微软雅黑"/>
          <w:b/>
          <w:color w:val="000000" w:themeColor="text1"/>
        </w:rPr>
      </w:pPr>
      <w:r w:rsidRPr="009A4AC6">
        <w:rPr>
          <w:rFonts w:ascii="微软雅黑" w:eastAsia="微软雅黑" w:hAnsi="微软雅黑" w:hint="eastAsia"/>
          <w:b/>
          <w:color w:val="000000" w:themeColor="text1"/>
        </w:rPr>
        <w:t>福利：</w:t>
      </w:r>
    </w:p>
    <w:p w:rsidR="00CE43B6" w:rsidRPr="009A4AC6" w:rsidRDefault="00C543DC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（1）五险</w:t>
      </w:r>
      <w:r w:rsidRPr="009A4AC6">
        <w:rPr>
          <w:rFonts w:ascii="微软雅黑" w:eastAsia="微软雅黑" w:hAnsi="微软雅黑"/>
          <w:color w:val="000000" w:themeColor="text1"/>
        </w:rPr>
        <w:t>：养老保险、医疗保险、失业保险、工伤保险和生育保险</w:t>
      </w:r>
    </w:p>
    <w:p w:rsidR="00CE43B6" w:rsidRPr="009A4AC6" w:rsidRDefault="00C543DC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（2）</w:t>
      </w:r>
      <w:r w:rsidRPr="009A4AC6">
        <w:rPr>
          <w:rFonts w:ascii="微软雅黑" w:eastAsia="微软雅黑" w:hAnsi="微软雅黑"/>
          <w:color w:val="000000" w:themeColor="text1"/>
        </w:rPr>
        <w:t>福利餐厅、</w:t>
      </w:r>
      <w:r w:rsidR="001168EB" w:rsidRPr="009A4AC6">
        <w:rPr>
          <w:rFonts w:ascii="微软雅黑" w:eastAsia="微软雅黑" w:hAnsi="微软雅黑" w:hint="eastAsia"/>
          <w:color w:val="000000" w:themeColor="text1"/>
        </w:rPr>
        <w:t>上下班专车、灯光篮球场、</w:t>
      </w:r>
      <w:r w:rsidRPr="009A4AC6">
        <w:rPr>
          <w:rFonts w:ascii="微软雅黑" w:eastAsia="微软雅黑" w:hAnsi="微软雅黑" w:hint="eastAsia"/>
          <w:color w:val="000000" w:themeColor="text1"/>
        </w:rPr>
        <w:t>免费住宿（宿舍配有独立卫生间、阳台、空调、热水器等）</w:t>
      </w:r>
    </w:p>
    <w:p w:rsidR="00CE43B6" w:rsidRPr="009A4AC6" w:rsidRDefault="00C543DC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="001168EB" w:rsidRPr="009A4AC6">
        <w:rPr>
          <w:rFonts w:ascii="微软雅黑" w:eastAsia="微软雅黑" w:hAnsi="微软雅黑"/>
          <w:color w:val="000000" w:themeColor="text1"/>
        </w:rPr>
        <w:t>3</w:t>
      </w:r>
      <w:r w:rsidRPr="009A4AC6">
        <w:rPr>
          <w:rFonts w:ascii="微软雅黑" w:eastAsia="微软雅黑" w:hAnsi="微软雅黑" w:hint="eastAsia"/>
          <w:color w:val="000000" w:themeColor="text1"/>
        </w:rPr>
        <w:t>）</w:t>
      </w:r>
      <w:r w:rsidR="00CE43B6" w:rsidRPr="009A4AC6">
        <w:rPr>
          <w:rFonts w:ascii="微软雅黑" w:eastAsia="微软雅黑" w:hAnsi="微软雅黑" w:hint="eastAsia"/>
          <w:color w:val="000000" w:themeColor="text1"/>
        </w:rPr>
        <w:t>提供完善系统的员工培训</w:t>
      </w:r>
      <w:r w:rsidRPr="009A4AC6">
        <w:rPr>
          <w:rFonts w:ascii="微软雅黑" w:eastAsia="微软雅黑" w:hAnsi="微软雅黑" w:hint="eastAsia"/>
          <w:color w:val="000000" w:themeColor="text1"/>
        </w:rPr>
        <w:t>提升</w:t>
      </w:r>
      <w:r w:rsidR="00CE43B6" w:rsidRPr="009A4AC6">
        <w:rPr>
          <w:rFonts w:ascii="微软雅黑" w:eastAsia="微软雅黑" w:hAnsi="微软雅黑" w:hint="eastAsia"/>
          <w:color w:val="000000" w:themeColor="text1"/>
        </w:rPr>
        <w:t>机制</w:t>
      </w:r>
      <w:r w:rsidRPr="009A4AC6">
        <w:rPr>
          <w:rFonts w:ascii="微软雅黑" w:eastAsia="微软雅黑" w:hAnsi="微软雅黑" w:hint="eastAsia"/>
          <w:color w:val="000000" w:themeColor="text1"/>
        </w:rPr>
        <w:t>，公平的晋升机制</w:t>
      </w:r>
    </w:p>
    <w:p w:rsidR="00C543DC" w:rsidRPr="009A4AC6" w:rsidRDefault="00C543DC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="001168EB" w:rsidRPr="009A4AC6">
        <w:rPr>
          <w:rFonts w:ascii="微软雅黑" w:eastAsia="微软雅黑" w:hAnsi="微软雅黑"/>
          <w:color w:val="000000" w:themeColor="text1"/>
        </w:rPr>
        <w:t>4</w:t>
      </w:r>
      <w:r w:rsidR="00EF7E69" w:rsidRPr="009A4AC6">
        <w:rPr>
          <w:rFonts w:ascii="微软雅黑" w:eastAsia="微软雅黑" w:hAnsi="微软雅黑" w:hint="eastAsia"/>
          <w:color w:val="000000" w:themeColor="text1"/>
        </w:rPr>
        <w:t>）</w:t>
      </w:r>
      <w:r w:rsidRPr="009A4AC6">
        <w:rPr>
          <w:rFonts w:ascii="微软雅黑" w:eastAsia="微软雅黑" w:hAnsi="微软雅黑" w:hint="eastAsia"/>
          <w:color w:val="000000" w:themeColor="text1"/>
        </w:rPr>
        <w:t>特色福利：</w:t>
      </w:r>
      <w:r w:rsidR="001168EB" w:rsidRPr="009A4AC6">
        <w:rPr>
          <w:rFonts w:ascii="微软雅黑" w:eastAsia="微软雅黑" w:hAnsi="微软雅黑" w:hint="eastAsia"/>
          <w:color w:val="000000" w:themeColor="text1"/>
        </w:rPr>
        <w:t>匹克鞋服</w:t>
      </w:r>
      <w:r w:rsidRPr="009A4AC6">
        <w:rPr>
          <w:rFonts w:ascii="微软雅黑" w:eastAsia="微软雅黑" w:hAnsi="微软雅黑" w:hint="eastAsia"/>
          <w:color w:val="000000" w:themeColor="text1"/>
        </w:rPr>
        <w:t>、匹克代金券</w:t>
      </w:r>
      <w:r w:rsidR="001168EB" w:rsidRPr="009A4AC6">
        <w:rPr>
          <w:rFonts w:ascii="微软雅黑" w:eastAsia="微软雅黑" w:hAnsi="微软雅黑" w:hint="eastAsia"/>
          <w:color w:val="000000" w:themeColor="text1"/>
        </w:rPr>
        <w:t>、满勤奖、餐补、购车补贴</w:t>
      </w:r>
      <w:r w:rsidRPr="009A4AC6">
        <w:rPr>
          <w:rFonts w:ascii="微软雅黑" w:eastAsia="微软雅黑" w:hAnsi="微软雅黑" w:hint="eastAsia"/>
          <w:color w:val="000000" w:themeColor="text1"/>
        </w:rPr>
        <w:t>等</w:t>
      </w:r>
    </w:p>
    <w:p w:rsidR="00DF6CE9" w:rsidRPr="009A4AC6" w:rsidRDefault="00C543DC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="001168EB" w:rsidRPr="009A4AC6">
        <w:rPr>
          <w:rFonts w:ascii="微软雅黑" w:eastAsia="微软雅黑" w:hAnsi="微软雅黑"/>
          <w:color w:val="000000" w:themeColor="text1"/>
        </w:rPr>
        <w:t>5</w:t>
      </w:r>
      <w:r w:rsidRPr="009A4AC6">
        <w:rPr>
          <w:rFonts w:ascii="微软雅黑" w:eastAsia="微软雅黑" w:hAnsi="微软雅黑" w:hint="eastAsia"/>
          <w:color w:val="000000" w:themeColor="text1"/>
        </w:rPr>
        <w:t>）</w:t>
      </w:r>
      <w:r w:rsidR="00CE43B6" w:rsidRPr="009A4AC6">
        <w:rPr>
          <w:rFonts w:ascii="微软雅黑" w:eastAsia="微软雅黑" w:hAnsi="微软雅黑" w:hint="eastAsia"/>
          <w:color w:val="000000" w:themeColor="text1"/>
        </w:rPr>
        <w:t>带薪婚假，结婚礼金、带薪病假</w:t>
      </w:r>
      <w:r w:rsidR="001168EB" w:rsidRPr="009A4AC6">
        <w:rPr>
          <w:rFonts w:ascii="微软雅黑" w:eastAsia="微软雅黑" w:hAnsi="微软雅黑" w:hint="eastAsia"/>
          <w:color w:val="000000" w:themeColor="text1"/>
        </w:rPr>
        <w:t>、</w:t>
      </w:r>
      <w:r w:rsidR="00154449" w:rsidRPr="009A4AC6">
        <w:rPr>
          <w:rFonts w:ascii="微软雅黑" w:eastAsia="微软雅黑" w:hAnsi="微软雅黑" w:hint="eastAsia"/>
          <w:color w:val="000000" w:themeColor="text1"/>
        </w:rPr>
        <w:t>年终奖及</w:t>
      </w:r>
      <w:r w:rsidR="001168EB" w:rsidRPr="009A4AC6">
        <w:rPr>
          <w:rFonts w:ascii="微软雅黑" w:eastAsia="微软雅黑" w:hAnsi="微软雅黑" w:hint="eastAsia"/>
          <w:color w:val="000000" w:themeColor="text1"/>
        </w:rPr>
        <w:t>公司制度规定的其他福利</w:t>
      </w:r>
    </w:p>
    <w:p w:rsidR="007224EA" w:rsidRPr="009A4AC6" w:rsidRDefault="007224EA" w:rsidP="002B1CF4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b/>
          <w:color w:val="000000" w:themeColor="text1"/>
        </w:rPr>
        <w:t>【联系方式】</w:t>
      </w:r>
    </w:p>
    <w:p w:rsidR="0055110D" w:rsidRPr="009A4AC6" w:rsidRDefault="00A23C35" w:rsidP="002B1CF4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电话</w:t>
      </w:r>
      <w:r w:rsidR="0055110D">
        <w:rPr>
          <w:rFonts w:ascii="微软雅黑" w:eastAsia="微软雅黑" w:hAnsi="微软雅黑" w:hint="eastAsia"/>
        </w:rPr>
        <w:t xml:space="preserve">：0595-28028675 </w:t>
      </w:r>
      <w:r w:rsidR="00A95626">
        <w:rPr>
          <w:rFonts w:ascii="微软雅黑" w:eastAsia="微软雅黑" w:hAnsi="微软雅黑" w:hint="eastAsia"/>
        </w:rPr>
        <w:t xml:space="preserve"> 13515050304 肖冬娣</w:t>
      </w:r>
    </w:p>
    <w:p w:rsidR="007224EA" w:rsidRPr="009A4AC6" w:rsidRDefault="007224EA" w:rsidP="002B1CF4">
      <w:pPr>
        <w:spacing w:line="360" w:lineRule="exact"/>
        <w:rPr>
          <w:rFonts w:ascii="微软雅黑" w:eastAsia="微软雅黑" w:hAnsi="微软雅黑"/>
          <w:b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【公司地址】</w:t>
      </w:r>
    </w:p>
    <w:p w:rsidR="007224EA" w:rsidRDefault="007224EA" w:rsidP="0046372A">
      <w:pPr>
        <w:spacing w:line="360" w:lineRule="exact"/>
        <w:rPr>
          <w:rFonts w:ascii="微软雅黑" w:eastAsia="微软雅黑" w:hAnsi="微软雅黑"/>
        </w:rPr>
      </w:pPr>
      <w:r w:rsidRPr="009A4AC6">
        <w:rPr>
          <w:rFonts w:ascii="微软雅黑" w:eastAsia="微软雅黑" w:hAnsi="微软雅黑" w:hint="eastAsia"/>
        </w:rPr>
        <w:t>福建省泉州市东海街道东宝工业区匹克大厦</w:t>
      </w:r>
    </w:p>
    <w:p w:rsidR="0046372A" w:rsidRPr="0046372A" w:rsidRDefault="0046372A" w:rsidP="0046372A">
      <w:pPr>
        <w:spacing w:line="360" w:lineRule="exact"/>
        <w:rPr>
          <w:rFonts w:ascii="微软雅黑" w:eastAsia="微软雅黑" w:hAnsi="微软雅黑"/>
        </w:rPr>
      </w:pPr>
      <w:bookmarkStart w:id="2" w:name="_GoBack"/>
      <w:bookmarkEnd w:id="2"/>
    </w:p>
    <w:p w:rsidR="00CE43B6" w:rsidRPr="00CE43B6" w:rsidRDefault="00EB75AE" w:rsidP="00804710">
      <w:pPr>
        <w:tabs>
          <w:tab w:val="left" w:pos="720"/>
          <w:tab w:val="left" w:pos="900"/>
          <w:tab w:val="left" w:pos="1080"/>
        </w:tabs>
        <w:ind w:firstLineChars="300" w:firstLine="540"/>
        <w:rPr>
          <w:rFonts w:ascii="微软雅黑" w:eastAsia="微软雅黑" w:hAnsi="微软雅黑"/>
          <w:sz w:val="44"/>
          <w:szCs w:val="44"/>
        </w:rPr>
      </w:pPr>
      <w:r w:rsidRPr="00EB75AE">
        <w:rPr>
          <w:rFonts w:ascii="微软雅黑" w:eastAsia="微软雅黑" w:hAnsi="微软雅黑"/>
          <w:sz w:val="18"/>
          <w:szCs w:val="18"/>
        </w:rPr>
        <w:lastRenderedPageBreak/>
        <w:pict>
          <v:line id="_x0000_s1038" style="position:absolute;left:0;text-align:left;z-index:251667456" from="-81.4pt,46.1pt" to="392.2pt,46.1pt" strokecolor="red" strokeweight="4.5pt"/>
        </w:pict>
      </w:r>
      <w:r w:rsidR="00CE43B6">
        <w:rPr>
          <w:rFonts w:ascii="微软雅黑" w:eastAsia="微软雅黑" w:hAnsi="微软雅黑"/>
          <w:bCs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-240030</wp:posOffset>
            </wp:positionV>
            <wp:extent cx="852805" cy="739140"/>
            <wp:effectExtent l="19050" t="0" r="4445" b="0"/>
            <wp:wrapTight wrapText="bothSides">
              <wp:wrapPolygon edited="0">
                <wp:start x="-483" y="0"/>
                <wp:lineTo x="-483" y="21155"/>
                <wp:lineTo x="21713" y="21155"/>
                <wp:lineTo x="21713" y="0"/>
                <wp:lineTo x="-483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3B6">
        <w:rPr>
          <w:rFonts w:ascii="微软雅黑" w:eastAsia="微软雅黑" w:hAnsi="微软雅黑" w:hint="eastAsia"/>
          <w:bCs/>
          <w:sz w:val="44"/>
          <w:szCs w:val="44"/>
        </w:rPr>
        <w:t>匹 克 体 育 用 品 有 限 公 司</w:t>
      </w:r>
    </w:p>
    <w:p w:rsidR="00CE43B6" w:rsidRPr="00C5773E" w:rsidRDefault="00CE43B6" w:rsidP="00CE43B6">
      <w:pPr>
        <w:jc w:val="center"/>
        <w:rPr>
          <w:rFonts w:ascii="微软雅黑" w:eastAsia="微软雅黑" w:hAnsi="微软雅黑"/>
          <w:b/>
          <w:sz w:val="28"/>
        </w:rPr>
      </w:pPr>
      <w:r w:rsidRPr="00C5773E">
        <w:rPr>
          <w:rFonts w:ascii="微软雅黑" w:eastAsia="微软雅黑" w:hAnsi="微软雅黑" w:hint="eastAsia"/>
          <w:b/>
          <w:sz w:val="28"/>
        </w:rPr>
        <w:t>201</w:t>
      </w:r>
      <w:r w:rsidR="00C5773E" w:rsidRPr="00C5773E">
        <w:rPr>
          <w:rFonts w:ascii="微软雅黑" w:eastAsia="微软雅黑" w:hAnsi="微软雅黑"/>
          <w:b/>
          <w:sz w:val="28"/>
        </w:rPr>
        <w:t>9</w:t>
      </w:r>
      <w:r w:rsidRPr="00C5773E">
        <w:rPr>
          <w:rFonts w:ascii="微软雅黑" w:eastAsia="微软雅黑" w:hAnsi="微软雅黑" w:hint="eastAsia"/>
          <w:b/>
          <w:sz w:val="28"/>
        </w:rPr>
        <w:t>届校园招聘岗位需求表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358"/>
        <w:gridCol w:w="1559"/>
        <w:gridCol w:w="818"/>
        <w:gridCol w:w="4820"/>
        <w:gridCol w:w="1070"/>
      </w:tblGrid>
      <w:tr w:rsidR="00CE43B6" w:rsidRPr="00804710" w:rsidTr="00804710">
        <w:trPr>
          <w:trHeight w:val="486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岗位类别</w:t>
            </w:r>
          </w:p>
        </w:tc>
        <w:tc>
          <w:tcPr>
            <w:tcW w:w="818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工作内容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:rsidR="00CE43B6" w:rsidRPr="00804710" w:rsidRDefault="00CE43B6" w:rsidP="00CC635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晋升通道</w:t>
            </w:r>
          </w:p>
        </w:tc>
      </w:tr>
      <w:tr w:rsidR="005B6B4B" w:rsidRPr="00804710" w:rsidTr="00804710">
        <w:trPr>
          <w:trHeight w:val="531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5B6B4B" w:rsidRPr="00804710" w:rsidRDefault="005B6B4B" w:rsidP="00C5773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销售体系</w:t>
            </w: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零售运营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820" w:type="dxa"/>
            <w:vAlign w:val="center"/>
          </w:tcPr>
          <w:p w:rsidR="005B6B4B" w:rsidRPr="00804710" w:rsidRDefault="005B6B4B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终端店铺的运营</w:t>
            </w:r>
            <w:r w:rsidR="00296C77"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r w:rsidR="00296C77"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团队</w:t>
            </w: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1070" w:type="dxa"/>
            <w:vMerge w:val="restart"/>
            <w:vAlign w:val="center"/>
          </w:tcPr>
          <w:p w:rsidR="005B6B4B" w:rsidRPr="00804710" w:rsidRDefault="005B6B4B" w:rsidP="00EF7E69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EF7E69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管培生</w:t>
            </w:r>
            <w:proofErr w:type="gramEnd"/>
          </w:p>
          <w:p w:rsidR="005B6B4B" w:rsidRPr="00804710" w:rsidRDefault="00EB75AE" w:rsidP="00CE43B6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2pt;margin-top:15pt;width:0;height:27pt;z-index:251675648" o:connectortype="straight">
                  <v:stroke endarrow="block"/>
                </v:shape>
              </w:pict>
            </w:r>
            <w:r w:rsidR="005B6B4B"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（3</w:t>
            </w:r>
            <w:r w:rsidR="005B6B4B"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 w:rsidR="005B6B4B"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6月）</w:t>
            </w:r>
          </w:p>
          <w:p w:rsidR="005B6B4B" w:rsidRPr="00804710" w:rsidRDefault="005B6B4B" w:rsidP="00CE43B6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CE43B6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专员</w:t>
            </w: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（1-2年）</w:t>
            </w:r>
          </w:p>
          <w:p w:rsidR="005B6B4B" w:rsidRPr="00804710" w:rsidRDefault="00EB75AE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pict>
                <v:shape id="_x0000_s1044" type="#_x0000_t32" style="position:absolute;left:0;text-align:left;margin-left:23.55pt;margin-top:.25pt;width:0;height:27pt;z-index:251676672" o:connectortype="straight">
                  <v:stroke endarrow="block"/>
                </v:shape>
              </w:pict>
            </w:r>
          </w:p>
          <w:p w:rsidR="005B6B4B" w:rsidRPr="00804710" w:rsidRDefault="005B6B4B" w:rsidP="00CE43B6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CB796E">
            <w:pPr>
              <w:ind w:firstLineChars="100" w:firstLine="18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主管</w:t>
            </w:r>
          </w:p>
          <w:p w:rsidR="005B6B4B" w:rsidRPr="00804710" w:rsidRDefault="005B6B4B" w:rsidP="00CB796E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（2-5年）</w:t>
            </w:r>
          </w:p>
          <w:p w:rsidR="005B6B4B" w:rsidRPr="00804710" w:rsidRDefault="00EB75AE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pict>
                <v:shape id="_x0000_s1045" type="#_x0000_t32" style="position:absolute;left:0;text-align:left;margin-left:24.1pt;margin-top:.5pt;width:0;height:27pt;z-index:251677696" o:connectortype="straight">
                  <v:stroke endarrow="block"/>
                </v:shape>
              </w:pict>
            </w: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EB75AE" w:rsidP="00CB796E">
            <w:pPr>
              <w:ind w:firstLineChars="150" w:firstLine="27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pict>
                <v:shape id="_x0000_s1046" type="#_x0000_t32" style="position:absolute;left:0;text-align:left;margin-left:24.4pt;margin-top:30.35pt;width:0;height:27pt;z-index:251678720" o:connectortype="straight">
                  <v:stroke endarrow="block"/>
                </v:shape>
              </w:pict>
            </w:r>
            <w:r w:rsidR="005B6B4B"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经理</w:t>
            </w: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（5-8年）</w:t>
            </w: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CC635F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5B6B4B" w:rsidRPr="00804710" w:rsidRDefault="005B6B4B" w:rsidP="00EF7E6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总监</w:t>
            </w:r>
          </w:p>
        </w:tc>
      </w:tr>
      <w:tr w:rsidR="005B6B4B" w:rsidRPr="00804710" w:rsidTr="00804710">
        <w:trPr>
          <w:trHeight w:val="531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C5773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陈列培训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20" w:type="dxa"/>
            <w:vAlign w:val="center"/>
          </w:tcPr>
          <w:p w:rsidR="005B6B4B" w:rsidRPr="00804710" w:rsidRDefault="00296C77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陈列</w:t>
            </w:r>
            <w:r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培训标准的落地，零售支持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32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数据分析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5B6B4B" w:rsidRPr="00804710" w:rsidRDefault="005B6B4B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货品的数据分析</w:t>
            </w:r>
            <w:r w:rsidR="00296C77"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和调配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04710" w:rsidRPr="00804710" w:rsidTr="00804710">
        <w:trPr>
          <w:trHeight w:val="532"/>
          <w:jc w:val="center"/>
        </w:trPr>
        <w:tc>
          <w:tcPr>
            <w:tcW w:w="675" w:type="dxa"/>
            <w:vAlign w:val="center"/>
          </w:tcPr>
          <w:p w:rsidR="00804710" w:rsidRPr="00804710" w:rsidRDefault="00804710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358" w:type="dxa"/>
            <w:vMerge w:val="restart"/>
            <w:vAlign w:val="center"/>
          </w:tcPr>
          <w:p w:rsidR="00804710" w:rsidRPr="00804710" w:rsidRDefault="00804710" w:rsidP="00EF7E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研发体系</w:t>
            </w:r>
          </w:p>
        </w:tc>
        <w:tc>
          <w:tcPr>
            <w:tcW w:w="1559" w:type="dxa"/>
            <w:vAlign w:val="center"/>
          </w:tcPr>
          <w:p w:rsidR="00804710" w:rsidRPr="00804710" w:rsidRDefault="00804710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818" w:type="dxa"/>
            <w:vAlign w:val="center"/>
          </w:tcPr>
          <w:p w:rsidR="00804710" w:rsidRPr="00804710" w:rsidRDefault="00804710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Merge w:val="restart"/>
            <w:vAlign w:val="center"/>
          </w:tcPr>
          <w:p w:rsidR="00804710" w:rsidRPr="00804710" w:rsidRDefault="00804710" w:rsidP="00804710">
            <w:pPr>
              <w:spacing w:line="400" w:lineRule="exact"/>
              <w:jc w:val="left"/>
              <w:rPr>
                <w:rFonts w:ascii="微软雅黑" w:eastAsia="微软雅黑" w:hAnsi="微软雅黑" w:cstheme="minorBidi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根据产品企划进行每季新品的开发设计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请</w:t>
            </w:r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>携带作品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070" w:type="dxa"/>
            <w:vMerge/>
          </w:tcPr>
          <w:p w:rsidR="00804710" w:rsidRPr="00804710" w:rsidRDefault="00804710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04710" w:rsidRPr="00804710" w:rsidTr="00804710">
        <w:trPr>
          <w:trHeight w:val="531"/>
          <w:jc w:val="center"/>
        </w:trPr>
        <w:tc>
          <w:tcPr>
            <w:tcW w:w="675" w:type="dxa"/>
            <w:vAlign w:val="center"/>
          </w:tcPr>
          <w:p w:rsidR="00804710" w:rsidRPr="00804710" w:rsidRDefault="00804710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358" w:type="dxa"/>
            <w:vMerge/>
            <w:vAlign w:val="center"/>
          </w:tcPr>
          <w:p w:rsidR="00804710" w:rsidRPr="00804710" w:rsidRDefault="00804710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04710" w:rsidRPr="00804710" w:rsidRDefault="00804710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鞋类设计</w:t>
            </w:r>
          </w:p>
        </w:tc>
        <w:tc>
          <w:tcPr>
            <w:tcW w:w="818" w:type="dxa"/>
            <w:vAlign w:val="center"/>
          </w:tcPr>
          <w:p w:rsidR="00804710" w:rsidRPr="00804710" w:rsidRDefault="00804710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Merge/>
            <w:vAlign w:val="center"/>
          </w:tcPr>
          <w:p w:rsidR="00804710" w:rsidRPr="00804710" w:rsidRDefault="00804710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804710" w:rsidRPr="00804710" w:rsidRDefault="00804710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31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C21D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服装产品企划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4820" w:type="dxa"/>
            <w:vMerge w:val="restart"/>
            <w:vAlign w:val="center"/>
          </w:tcPr>
          <w:p w:rsidR="005B6B4B" w:rsidRPr="00804710" w:rsidRDefault="005B6B4B" w:rsidP="00296C77">
            <w:pPr>
              <w:widowControl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定期收集市场流行时尚趋势</w:t>
            </w:r>
            <w:r w:rsidR="00296C77" w:rsidRPr="00804710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296C77" w:rsidRPr="00804710">
              <w:rPr>
                <w:rFonts w:ascii="微软雅黑" w:eastAsia="微软雅黑" w:hAnsi="微软雅黑"/>
                <w:sz w:val="18"/>
                <w:szCs w:val="18"/>
              </w:rPr>
              <w:t>品牌定位分析、销售数据分析</w:t>
            </w: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, 完成产品企划案</w:t>
            </w:r>
            <w:r w:rsidR="00804710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proofErr w:type="gramStart"/>
            <w:r w:rsidR="00804710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  <w:r w:rsidR="00804710">
              <w:rPr>
                <w:rFonts w:ascii="微软雅黑" w:eastAsia="微软雅黑" w:hAnsi="微软雅黑"/>
                <w:sz w:val="18"/>
                <w:szCs w:val="18"/>
              </w:rPr>
              <w:t>请</w:t>
            </w:r>
            <w:proofErr w:type="gramEnd"/>
            <w:r w:rsidR="00804710">
              <w:rPr>
                <w:rFonts w:ascii="微软雅黑" w:eastAsia="微软雅黑" w:hAnsi="微软雅黑"/>
                <w:sz w:val="18"/>
                <w:szCs w:val="18"/>
              </w:rPr>
              <w:t>携带作品</w:t>
            </w:r>
            <w:r w:rsidR="0080471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32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C21D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鞋类产品企划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Merge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31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C21D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技术体系</w:t>
            </w: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服装版师</w:t>
            </w:r>
            <w:proofErr w:type="gramEnd"/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5B6B4B" w:rsidRPr="00804710" w:rsidRDefault="00EB75AE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0" w:anchor="221918" w:tgtFrame="_blank" w:history="1">
              <w:r w:rsidR="005B6B4B" w:rsidRPr="00804710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开发样品纸版的制订</w:t>
              </w:r>
            </w:hyperlink>
            <w:r w:rsidR="005B6B4B" w:rsidRPr="00804710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与修改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32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C21D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鞋类版师</w:t>
            </w:r>
            <w:proofErr w:type="gramEnd"/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5B6B4B" w:rsidRPr="00804710" w:rsidRDefault="005B6B4B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运动样品面版的开发与修改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27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1358" w:type="dxa"/>
            <w:vAlign w:val="center"/>
          </w:tcPr>
          <w:p w:rsidR="005B6B4B" w:rsidRPr="00804710" w:rsidRDefault="005B6B4B" w:rsidP="00EF7E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财务体系</w:t>
            </w: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5B6B4B" w:rsidRPr="00804710" w:rsidRDefault="00296C77" w:rsidP="00296C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财务</w:t>
            </w:r>
            <w:r w:rsidRPr="0080471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预算执行、</w:t>
            </w:r>
            <w:r w:rsidR="005B6B4B" w:rsidRPr="0080471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编制会计报表及相关收支统计报表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451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1358" w:type="dxa"/>
            <w:vMerge w:val="restart"/>
            <w:vAlign w:val="center"/>
          </w:tcPr>
          <w:p w:rsidR="005B6B4B" w:rsidRPr="00804710" w:rsidRDefault="005B6B4B" w:rsidP="00EF7E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国际业务体系</w:t>
            </w: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外贸跟单员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20" w:type="dxa"/>
            <w:vAlign w:val="center"/>
          </w:tcPr>
          <w:p w:rsidR="005B6B4B" w:rsidRPr="00804710" w:rsidRDefault="00296C77" w:rsidP="00296C7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负责各开发鞋款的样品制作跟进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B6B4B" w:rsidRPr="00804710" w:rsidTr="00804710">
        <w:trPr>
          <w:trHeight w:val="562"/>
          <w:jc w:val="center"/>
        </w:trPr>
        <w:tc>
          <w:tcPr>
            <w:tcW w:w="675" w:type="dxa"/>
            <w:vAlign w:val="center"/>
          </w:tcPr>
          <w:p w:rsidR="005B6B4B" w:rsidRPr="00804710" w:rsidRDefault="005B6B4B" w:rsidP="001341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1358" w:type="dxa"/>
            <w:vMerge/>
            <w:vAlign w:val="center"/>
          </w:tcPr>
          <w:p w:rsidR="005B6B4B" w:rsidRPr="00804710" w:rsidRDefault="005B6B4B" w:rsidP="00EF7E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</w:rPr>
              <w:t>外贸业务员</w:t>
            </w:r>
          </w:p>
        </w:tc>
        <w:tc>
          <w:tcPr>
            <w:tcW w:w="818" w:type="dxa"/>
            <w:vAlign w:val="center"/>
          </w:tcPr>
          <w:p w:rsidR="005B6B4B" w:rsidRPr="00804710" w:rsidRDefault="005B6B4B" w:rsidP="001341A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0471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20" w:type="dxa"/>
            <w:vAlign w:val="center"/>
          </w:tcPr>
          <w:p w:rsidR="005B6B4B" w:rsidRPr="00804710" w:rsidRDefault="005B6B4B" w:rsidP="00296C7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 w:rsidRPr="0080471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区域国家销售活动的洽淡，完成业务销售任务</w:t>
            </w:r>
          </w:p>
        </w:tc>
        <w:tc>
          <w:tcPr>
            <w:tcW w:w="1070" w:type="dxa"/>
            <w:vMerge/>
          </w:tcPr>
          <w:p w:rsidR="005B6B4B" w:rsidRPr="00804710" w:rsidRDefault="005B6B4B" w:rsidP="00CC635F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7636C0" w:rsidRDefault="007636C0" w:rsidP="007636C0">
      <w:pPr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以上岗位</w:t>
      </w:r>
      <w:r w:rsidR="00A22CA7">
        <w:rPr>
          <w:rFonts w:ascii="微软雅黑" w:eastAsia="微软雅黑" w:hAnsi="微软雅黑" w:hint="eastAsia"/>
          <w:b/>
          <w:color w:val="000000"/>
        </w:rPr>
        <w:t>本科</w:t>
      </w:r>
      <w:r>
        <w:rPr>
          <w:rFonts w:ascii="微软雅黑" w:eastAsia="微软雅黑" w:hAnsi="微软雅黑" w:hint="eastAsia"/>
          <w:b/>
          <w:color w:val="000000"/>
        </w:rPr>
        <w:t>以上学历，</w:t>
      </w:r>
      <w:r w:rsidR="00247BBE">
        <w:rPr>
          <w:rFonts w:ascii="微软雅黑" w:eastAsia="微软雅黑" w:hAnsi="微软雅黑" w:hint="eastAsia"/>
          <w:b/>
          <w:color w:val="000000"/>
        </w:rPr>
        <w:t>专业不限</w:t>
      </w:r>
      <w:r>
        <w:rPr>
          <w:rFonts w:ascii="微软雅黑" w:eastAsia="微软雅黑" w:hAnsi="微软雅黑" w:hint="eastAsia"/>
          <w:b/>
          <w:color w:val="000000"/>
        </w:rPr>
        <w:t>。</w:t>
      </w:r>
    </w:p>
    <w:p w:rsidR="007636C0" w:rsidRPr="007636C0" w:rsidRDefault="007636C0" w:rsidP="002B1CF4">
      <w:pPr>
        <w:rPr>
          <w:rFonts w:ascii="微软雅黑" w:eastAsia="微软雅黑" w:hAnsi="微软雅黑"/>
          <w:b/>
          <w:color w:val="000000"/>
        </w:rPr>
      </w:pPr>
    </w:p>
    <w:p w:rsidR="002B1CF4" w:rsidRPr="009A4AC6" w:rsidRDefault="002B1CF4" w:rsidP="002B1CF4">
      <w:pPr>
        <w:rPr>
          <w:rFonts w:ascii="微软雅黑" w:eastAsia="微软雅黑" w:hAnsi="微软雅黑"/>
          <w:b/>
          <w:color w:val="000000"/>
        </w:rPr>
      </w:pPr>
      <w:r w:rsidRPr="009A4AC6">
        <w:rPr>
          <w:rFonts w:ascii="微软雅黑" w:eastAsia="微软雅黑" w:hAnsi="微软雅黑" w:hint="eastAsia"/>
          <w:b/>
          <w:color w:val="000000"/>
        </w:rPr>
        <w:t>【应聘指南】</w:t>
      </w:r>
    </w:p>
    <w:p w:rsidR="002B1CF4" w:rsidRPr="009A4AC6" w:rsidRDefault="002B1CF4" w:rsidP="002B1CF4">
      <w:pPr>
        <w:spacing w:line="400" w:lineRule="exact"/>
        <w:rPr>
          <w:rFonts w:ascii="微软雅黑" w:eastAsia="微软雅黑" w:hAnsi="微软雅黑"/>
        </w:rPr>
      </w:pPr>
      <w:r w:rsidRPr="009A4AC6">
        <w:rPr>
          <w:rFonts w:ascii="微软雅黑" w:eastAsia="微软雅黑" w:hAnsi="微软雅黑" w:hint="eastAsia"/>
          <w:b/>
        </w:rPr>
        <w:t>现场招聘：</w:t>
      </w:r>
      <w:r w:rsidRPr="009A4AC6">
        <w:rPr>
          <w:rFonts w:ascii="微软雅黑" w:eastAsia="微软雅黑" w:hAnsi="微软雅黑" w:hint="eastAsia"/>
        </w:rPr>
        <w:t>宣讲会—简历填写（部分岗位需笔试）—初试—复试—发放offe</w:t>
      </w:r>
      <w:r w:rsidRPr="009A4AC6">
        <w:rPr>
          <w:rFonts w:ascii="微软雅黑" w:eastAsia="微软雅黑" w:hAnsi="微软雅黑"/>
        </w:rPr>
        <w:t>r</w:t>
      </w:r>
    </w:p>
    <w:p w:rsidR="002B1CF4" w:rsidRPr="009A4AC6" w:rsidRDefault="002B1CF4" w:rsidP="002B1CF4">
      <w:pPr>
        <w:spacing w:line="400" w:lineRule="exact"/>
        <w:rPr>
          <w:rFonts w:ascii="微软雅黑" w:eastAsia="微软雅黑" w:hAnsi="微软雅黑"/>
        </w:rPr>
      </w:pPr>
      <w:r w:rsidRPr="009A4AC6">
        <w:rPr>
          <w:rFonts w:ascii="微软雅黑" w:eastAsia="微软雅黑" w:hAnsi="微软雅黑" w:hint="eastAsia"/>
          <w:b/>
        </w:rPr>
        <w:t>网络投递：</w:t>
      </w:r>
      <w:r w:rsidRPr="009A4AC6">
        <w:rPr>
          <w:rFonts w:ascii="微软雅黑" w:eastAsia="微软雅黑" w:hAnsi="微软雅黑" w:hint="eastAsia"/>
        </w:rPr>
        <w:t>请发送至邮箱zhaopin@chinapeak.com.cn文件名称为“岗位类别+姓名+学校+专业”</w:t>
      </w:r>
    </w:p>
    <w:p w:rsidR="002B1CF4" w:rsidRPr="009A4AC6" w:rsidRDefault="002B1CF4" w:rsidP="002B1CF4">
      <w:pPr>
        <w:spacing w:line="400" w:lineRule="exact"/>
        <w:rPr>
          <w:rFonts w:ascii="微软雅黑" w:eastAsia="微软雅黑" w:hAnsi="微软雅黑"/>
        </w:rPr>
      </w:pPr>
      <w:r w:rsidRPr="009A4AC6">
        <w:rPr>
          <w:rFonts w:ascii="微软雅黑" w:eastAsia="微软雅黑" w:hAnsi="微软雅黑" w:hint="eastAsia"/>
        </w:rPr>
        <w:t xml:space="preserve">          或扫描折页底部二</w:t>
      </w:r>
      <w:proofErr w:type="gramStart"/>
      <w:r w:rsidRPr="009A4AC6">
        <w:rPr>
          <w:rFonts w:ascii="微软雅黑" w:eastAsia="微软雅黑" w:hAnsi="微软雅黑" w:hint="eastAsia"/>
        </w:rPr>
        <w:t>维码进入</w:t>
      </w:r>
      <w:proofErr w:type="gramEnd"/>
      <w:r w:rsidR="00804710" w:rsidRPr="009A4AC6">
        <w:rPr>
          <w:rFonts w:ascii="微软雅黑" w:eastAsia="微软雅黑" w:hAnsi="微软雅黑" w:hint="eastAsia"/>
        </w:rPr>
        <w:t>“招聘微传单”</w:t>
      </w:r>
      <w:r w:rsidRPr="009A4AC6">
        <w:rPr>
          <w:rFonts w:ascii="微软雅黑" w:eastAsia="微软雅黑" w:hAnsi="微软雅黑" w:hint="eastAsia"/>
        </w:rPr>
        <w:t>最后一页进行资料填写。</w:t>
      </w:r>
    </w:p>
    <w:p w:rsidR="007224EA" w:rsidRDefault="007224EA" w:rsidP="00804710">
      <w:pPr>
        <w:spacing w:line="400" w:lineRule="exact"/>
        <w:rPr>
          <w:rFonts w:ascii="微软雅黑" w:eastAsia="微软雅黑" w:hAnsi="微软雅黑"/>
        </w:rPr>
      </w:pPr>
      <w:r w:rsidRPr="009A4AC6">
        <w:rPr>
          <w:rFonts w:ascii="微软雅黑" w:eastAsia="微软雅黑" w:hAnsi="微软雅黑" w:hint="eastAsia"/>
        </w:rPr>
        <w:t>更多招聘</w:t>
      </w:r>
      <w:r w:rsidR="00804710" w:rsidRPr="009A4AC6">
        <w:rPr>
          <w:rFonts w:ascii="微软雅黑" w:eastAsia="微软雅黑" w:hAnsi="微软雅黑" w:hint="eastAsia"/>
        </w:rPr>
        <w:t>信息</w:t>
      </w:r>
      <w:r w:rsidRPr="009A4AC6">
        <w:rPr>
          <w:rFonts w:ascii="微软雅黑" w:eastAsia="微软雅黑" w:hAnsi="微软雅黑" w:hint="eastAsia"/>
        </w:rPr>
        <w:t>敬请关注各大招聘网站：前程无忧网、</w:t>
      </w:r>
      <w:proofErr w:type="gramStart"/>
      <w:r w:rsidR="00804710" w:rsidRPr="009A4AC6">
        <w:rPr>
          <w:rFonts w:ascii="微软雅黑" w:eastAsia="微软雅黑" w:hAnsi="微软雅黑" w:hint="eastAsia"/>
        </w:rPr>
        <w:t>猎聘网</w:t>
      </w:r>
      <w:proofErr w:type="gramEnd"/>
      <w:r w:rsidR="00804710" w:rsidRPr="009A4AC6">
        <w:rPr>
          <w:rFonts w:ascii="微软雅黑" w:eastAsia="微软雅黑" w:hAnsi="微软雅黑"/>
        </w:rPr>
        <w:t>、</w:t>
      </w:r>
      <w:r w:rsidRPr="009A4AC6">
        <w:rPr>
          <w:rFonts w:ascii="微软雅黑" w:eastAsia="微软雅黑" w:hAnsi="微软雅黑" w:hint="eastAsia"/>
        </w:rPr>
        <w:t>大泉州人才网、厦门人才网，搜索公司名字：“匹克体育用品有限公司 ”</w:t>
      </w:r>
    </w:p>
    <w:p w:rsidR="00CC3939" w:rsidRPr="009A4AC6" w:rsidRDefault="00CC3939" w:rsidP="00804710">
      <w:pPr>
        <w:spacing w:line="400" w:lineRule="exact"/>
        <w:rPr>
          <w:rFonts w:ascii="微软雅黑" w:eastAsia="微软雅黑" w:hAnsi="微软雅黑"/>
        </w:rPr>
      </w:pPr>
    </w:p>
    <w:sectPr w:rsidR="00CC3939" w:rsidRPr="009A4AC6" w:rsidSect="00C5773E">
      <w:pgSz w:w="11906" w:h="16838"/>
      <w:pgMar w:top="851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C3" w:rsidRDefault="005E3BC3" w:rsidP="00296C77">
      <w:r>
        <w:separator/>
      </w:r>
    </w:p>
  </w:endnote>
  <w:endnote w:type="continuationSeparator" w:id="0">
    <w:p w:rsidR="005E3BC3" w:rsidRDefault="005E3BC3" w:rsidP="0029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C3" w:rsidRDefault="005E3BC3" w:rsidP="00296C77">
      <w:r>
        <w:separator/>
      </w:r>
    </w:p>
  </w:footnote>
  <w:footnote w:type="continuationSeparator" w:id="0">
    <w:p w:rsidR="005E3BC3" w:rsidRDefault="005E3BC3" w:rsidP="00296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6991"/>
    <w:multiLevelType w:val="hybridMultilevel"/>
    <w:tmpl w:val="FA8C886E"/>
    <w:lvl w:ilvl="0" w:tplc="A21CAE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92"/>
    <w:rsid w:val="00025E32"/>
    <w:rsid w:val="00026BE0"/>
    <w:rsid w:val="00030326"/>
    <w:rsid w:val="00040F65"/>
    <w:rsid w:val="0005558C"/>
    <w:rsid w:val="000751A5"/>
    <w:rsid w:val="00081032"/>
    <w:rsid w:val="000904E0"/>
    <w:rsid w:val="000A23F4"/>
    <w:rsid w:val="000B0727"/>
    <w:rsid w:val="000B49A0"/>
    <w:rsid w:val="000C0537"/>
    <w:rsid w:val="000E5616"/>
    <w:rsid w:val="00110BD6"/>
    <w:rsid w:val="00114BDC"/>
    <w:rsid w:val="00114EB8"/>
    <w:rsid w:val="001168EB"/>
    <w:rsid w:val="0012206F"/>
    <w:rsid w:val="00126555"/>
    <w:rsid w:val="001341A5"/>
    <w:rsid w:val="0013737B"/>
    <w:rsid w:val="00147FF4"/>
    <w:rsid w:val="00154449"/>
    <w:rsid w:val="00156571"/>
    <w:rsid w:val="00172D1F"/>
    <w:rsid w:val="001B3211"/>
    <w:rsid w:val="001C520E"/>
    <w:rsid w:val="001F2230"/>
    <w:rsid w:val="001F7AA8"/>
    <w:rsid w:val="00211985"/>
    <w:rsid w:val="00212D96"/>
    <w:rsid w:val="002143F8"/>
    <w:rsid w:val="002212C0"/>
    <w:rsid w:val="00225E2D"/>
    <w:rsid w:val="00230073"/>
    <w:rsid w:val="00230BAD"/>
    <w:rsid w:val="00232168"/>
    <w:rsid w:val="00247BBE"/>
    <w:rsid w:val="0026214D"/>
    <w:rsid w:val="00275076"/>
    <w:rsid w:val="00280B53"/>
    <w:rsid w:val="002854D5"/>
    <w:rsid w:val="0029504A"/>
    <w:rsid w:val="00296C77"/>
    <w:rsid w:val="00297ADA"/>
    <w:rsid w:val="002A68DD"/>
    <w:rsid w:val="002B1CF4"/>
    <w:rsid w:val="002D4E0F"/>
    <w:rsid w:val="002E482D"/>
    <w:rsid w:val="003001F5"/>
    <w:rsid w:val="00313A89"/>
    <w:rsid w:val="00320B45"/>
    <w:rsid w:val="00353E32"/>
    <w:rsid w:val="003545AB"/>
    <w:rsid w:val="00382AFF"/>
    <w:rsid w:val="00386F63"/>
    <w:rsid w:val="003D7D0A"/>
    <w:rsid w:val="003E3288"/>
    <w:rsid w:val="003E6B0F"/>
    <w:rsid w:val="003F054C"/>
    <w:rsid w:val="00412A39"/>
    <w:rsid w:val="00413C91"/>
    <w:rsid w:val="00432AFB"/>
    <w:rsid w:val="00435218"/>
    <w:rsid w:val="00447027"/>
    <w:rsid w:val="004615D6"/>
    <w:rsid w:val="00461C7F"/>
    <w:rsid w:val="0046372A"/>
    <w:rsid w:val="004B6D3E"/>
    <w:rsid w:val="004C498B"/>
    <w:rsid w:val="004D50EA"/>
    <w:rsid w:val="004D5B92"/>
    <w:rsid w:val="004F03CD"/>
    <w:rsid w:val="00507364"/>
    <w:rsid w:val="00510639"/>
    <w:rsid w:val="00510FED"/>
    <w:rsid w:val="00517160"/>
    <w:rsid w:val="005207DA"/>
    <w:rsid w:val="005278AF"/>
    <w:rsid w:val="00531D1C"/>
    <w:rsid w:val="00541CE7"/>
    <w:rsid w:val="00541F7F"/>
    <w:rsid w:val="0055110D"/>
    <w:rsid w:val="005623E2"/>
    <w:rsid w:val="00572600"/>
    <w:rsid w:val="00587BFF"/>
    <w:rsid w:val="005941D1"/>
    <w:rsid w:val="005B6B4B"/>
    <w:rsid w:val="005C0620"/>
    <w:rsid w:val="005C12DC"/>
    <w:rsid w:val="005E3BC3"/>
    <w:rsid w:val="0061098D"/>
    <w:rsid w:val="00610DC0"/>
    <w:rsid w:val="0061178C"/>
    <w:rsid w:val="00614BFE"/>
    <w:rsid w:val="00624CED"/>
    <w:rsid w:val="0062605B"/>
    <w:rsid w:val="00627FB8"/>
    <w:rsid w:val="0066253D"/>
    <w:rsid w:val="00665184"/>
    <w:rsid w:val="00675035"/>
    <w:rsid w:val="00690FE7"/>
    <w:rsid w:val="006A1767"/>
    <w:rsid w:val="006A409B"/>
    <w:rsid w:val="006B2055"/>
    <w:rsid w:val="006B6682"/>
    <w:rsid w:val="006C0B19"/>
    <w:rsid w:val="006C2016"/>
    <w:rsid w:val="006C6485"/>
    <w:rsid w:val="006C7EC8"/>
    <w:rsid w:val="006D2979"/>
    <w:rsid w:val="006F22AD"/>
    <w:rsid w:val="006F4DD6"/>
    <w:rsid w:val="006F5A33"/>
    <w:rsid w:val="006F7D95"/>
    <w:rsid w:val="00715717"/>
    <w:rsid w:val="00715800"/>
    <w:rsid w:val="007224EA"/>
    <w:rsid w:val="00731480"/>
    <w:rsid w:val="007609EE"/>
    <w:rsid w:val="0076316E"/>
    <w:rsid w:val="007636C0"/>
    <w:rsid w:val="00774F3C"/>
    <w:rsid w:val="00776534"/>
    <w:rsid w:val="0078503D"/>
    <w:rsid w:val="007856D1"/>
    <w:rsid w:val="00796E49"/>
    <w:rsid w:val="007C7462"/>
    <w:rsid w:val="007D1BA8"/>
    <w:rsid w:val="007D266A"/>
    <w:rsid w:val="007D5BF2"/>
    <w:rsid w:val="007D6192"/>
    <w:rsid w:val="007D7E4D"/>
    <w:rsid w:val="007E6876"/>
    <w:rsid w:val="00804710"/>
    <w:rsid w:val="008369C4"/>
    <w:rsid w:val="008415F5"/>
    <w:rsid w:val="00847013"/>
    <w:rsid w:val="00851CDD"/>
    <w:rsid w:val="00861987"/>
    <w:rsid w:val="008676C2"/>
    <w:rsid w:val="00870530"/>
    <w:rsid w:val="00874598"/>
    <w:rsid w:val="008A2B7E"/>
    <w:rsid w:val="008A510B"/>
    <w:rsid w:val="008C429B"/>
    <w:rsid w:val="008C5EF6"/>
    <w:rsid w:val="008D63F1"/>
    <w:rsid w:val="008E40E4"/>
    <w:rsid w:val="008E41A2"/>
    <w:rsid w:val="00904CEA"/>
    <w:rsid w:val="0091074B"/>
    <w:rsid w:val="00920138"/>
    <w:rsid w:val="00923A53"/>
    <w:rsid w:val="00927EF3"/>
    <w:rsid w:val="0094064A"/>
    <w:rsid w:val="009535B8"/>
    <w:rsid w:val="0096255B"/>
    <w:rsid w:val="0097520F"/>
    <w:rsid w:val="00975271"/>
    <w:rsid w:val="0098631F"/>
    <w:rsid w:val="009A4AC6"/>
    <w:rsid w:val="009C76A3"/>
    <w:rsid w:val="009E4027"/>
    <w:rsid w:val="009F0594"/>
    <w:rsid w:val="00A07F62"/>
    <w:rsid w:val="00A11BF7"/>
    <w:rsid w:val="00A22CA7"/>
    <w:rsid w:val="00A23C35"/>
    <w:rsid w:val="00A33DFC"/>
    <w:rsid w:val="00A425B3"/>
    <w:rsid w:val="00A54A46"/>
    <w:rsid w:val="00A64305"/>
    <w:rsid w:val="00A74EFB"/>
    <w:rsid w:val="00A86F94"/>
    <w:rsid w:val="00A874E8"/>
    <w:rsid w:val="00A91FC0"/>
    <w:rsid w:val="00A95626"/>
    <w:rsid w:val="00AB46E0"/>
    <w:rsid w:val="00AC065A"/>
    <w:rsid w:val="00B0027D"/>
    <w:rsid w:val="00B173B5"/>
    <w:rsid w:val="00B2234E"/>
    <w:rsid w:val="00B9125E"/>
    <w:rsid w:val="00B95282"/>
    <w:rsid w:val="00B97115"/>
    <w:rsid w:val="00BA1508"/>
    <w:rsid w:val="00BA5C02"/>
    <w:rsid w:val="00BA5F1B"/>
    <w:rsid w:val="00BA709B"/>
    <w:rsid w:val="00BB1CBF"/>
    <w:rsid w:val="00BD1186"/>
    <w:rsid w:val="00BD1E8A"/>
    <w:rsid w:val="00BE6DA1"/>
    <w:rsid w:val="00C028B5"/>
    <w:rsid w:val="00C372C3"/>
    <w:rsid w:val="00C40586"/>
    <w:rsid w:val="00C543DC"/>
    <w:rsid w:val="00C5773E"/>
    <w:rsid w:val="00C70B1E"/>
    <w:rsid w:val="00C76B6C"/>
    <w:rsid w:val="00C831EB"/>
    <w:rsid w:val="00CA0AB0"/>
    <w:rsid w:val="00CB5909"/>
    <w:rsid w:val="00CB6D25"/>
    <w:rsid w:val="00CB796E"/>
    <w:rsid w:val="00CC3939"/>
    <w:rsid w:val="00CE43B6"/>
    <w:rsid w:val="00CF0895"/>
    <w:rsid w:val="00CF6C7D"/>
    <w:rsid w:val="00D2173E"/>
    <w:rsid w:val="00D237B6"/>
    <w:rsid w:val="00D46702"/>
    <w:rsid w:val="00D46C3C"/>
    <w:rsid w:val="00D73017"/>
    <w:rsid w:val="00D76753"/>
    <w:rsid w:val="00D77DA5"/>
    <w:rsid w:val="00D81F7D"/>
    <w:rsid w:val="00D81FBA"/>
    <w:rsid w:val="00D85F73"/>
    <w:rsid w:val="00D90504"/>
    <w:rsid w:val="00D93E82"/>
    <w:rsid w:val="00DD788E"/>
    <w:rsid w:val="00DE26F3"/>
    <w:rsid w:val="00DF6CE9"/>
    <w:rsid w:val="00DF6F68"/>
    <w:rsid w:val="00E10ECA"/>
    <w:rsid w:val="00E14066"/>
    <w:rsid w:val="00E227CE"/>
    <w:rsid w:val="00E42334"/>
    <w:rsid w:val="00E56E35"/>
    <w:rsid w:val="00E61452"/>
    <w:rsid w:val="00EB201B"/>
    <w:rsid w:val="00EB75AE"/>
    <w:rsid w:val="00EB7621"/>
    <w:rsid w:val="00EC4C99"/>
    <w:rsid w:val="00ED6107"/>
    <w:rsid w:val="00EF45C4"/>
    <w:rsid w:val="00EF7E69"/>
    <w:rsid w:val="00F24EFD"/>
    <w:rsid w:val="00F3235D"/>
    <w:rsid w:val="00F45E7B"/>
    <w:rsid w:val="00F47EF3"/>
    <w:rsid w:val="00F547C2"/>
    <w:rsid w:val="00F55536"/>
    <w:rsid w:val="00F66DBF"/>
    <w:rsid w:val="00F71026"/>
    <w:rsid w:val="00F82713"/>
    <w:rsid w:val="00F84B21"/>
    <w:rsid w:val="00FA3B35"/>
    <w:rsid w:val="00FC478B"/>
    <w:rsid w:val="00FD3E6F"/>
    <w:rsid w:val="00FD724C"/>
    <w:rsid w:val="00FF0612"/>
    <w:rsid w:val="664C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 fillcolor="white">
      <v:fill color="white"/>
    </o:shapedefaults>
    <o:shapelayout v:ext="edit">
      <o:idmap v:ext="edit" data="1"/>
      <o:rules v:ext="edit">
        <o:r id="V:Rule5" type="connector" idref="#_x0000_s1044"/>
        <o:r id="V:Rule6" type="connector" idref="#_x0000_s1046"/>
        <o:r id="V:Rule7" type="connector" idref="#_x0000_s1045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/>
    <w:lsdException w:name="Strong" w:semiHidden="0" w:unhideWhenUsed="0" w:qFormat="1"/>
    <w:lsdException w:name="Emphasis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9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6F7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6F7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sid w:val="006F7D95"/>
    <w:rPr>
      <w:b/>
      <w:bCs/>
    </w:rPr>
  </w:style>
  <w:style w:type="character" w:styleId="a7">
    <w:name w:val="Emphasis"/>
    <w:uiPriority w:val="99"/>
    <w:qFormat/>
    <w:rsid w:val="006F7D95"/>
    <w:rPr>
      <w:i/>
      <w:iCs/>
    </w:rPr>
  </w:style>
  <w:style w:type="character" w:styleId="a8">
    <w:name w:val="Hyperlink"/>
    <w:rsid w:val="006F7D95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6F7D95"/>
  </w:style>
  <w:style w:type="character" w:customStyle="1" w:styleId="Char1">
    <w:name w:val="页眉 Char"/>
    <w:link w:val="a5"/>
    <w:uiPriority w:val="99"/>
    <w:semiHidden/>
    <w:locked/>
    <w:rsid w:val="006F7D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6F7D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F7D95"/>
    <w:rPr>
      <w:rFonts w:ascii="Times New Roman" w:hAnsi="Times New Roman"/>
      <w:kern w:val="2"/>
      <w:sz w:val="18"/>
      <w:szCs w:val="18"/>
    </w:rPr>
  </w:style>
  <w:style w:type="character" w:customStyle="1" w:styleId="phone">
    <w:name w:val="phone"/>
    <w:basedOn w:val="a0"/>
    <w:rsid w:val="00722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zrc.com/CompanyDetail.aspx?id=17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1560</Characters>
  <Application>Microsoft Office Word</Application>
  <DocSecurity>0</DocSecurity>
  <Lines>13</Lines>
  <Paragraphs>3</Paragraphs>
  <ScaleCrop>false</ScaleCrop>
  <Company>China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匹 克 体 育 用 品 有 限 公 司</dc:title>
  <dc:subject/>
  <dc:creator>LTT</dc:creator>
  <cp:keywords/>
  <dc:description/>
  <cp:lastModifiedBy>肖冬娣</cp:lastModifiedBy>
  <cp:revision>10</cp:revision>
  <cp:lastPrinted>2017-02-14T09:07:00Z</cp:lastPrinted>
  <dcterms:created xsi:type="dcterms:W3CDTF">2018-09-26T13:28:00Z</dcterms:created>
  <dcterms:modified xsi:type="dcterms:W3CDTF">2018-10-16T09:08:00Z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