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70C0"/>
          <w:sz w:val="36"/>
          <w:szCs w:val="36"/>
        </w:rPr>
      </w:pPr>
      <w:r>
        <w:rPr>
          <w:rFonts w:hint="eastAsia"/>
          <w:b/>
          <w:bCs/>
          <w:color w:val="0070C0"/>
          <w:sz w:val="36"/>
          <w:szCs w:val="36"/>
        </w:rPr>
        <w:t>关于2</w:t>
      </w:r>
      <w:r>
        <w:rPr>
          <w:b/>
          <w:bCs/>
          <w:color w:val="0070C0"/>
          <w:sz w:val="36"/>
          <w:szCs w:val="36"/>
        </w:rPr>
        <w:t>020</w:t>
      </w:r>
      <w:r>
        <w:rPr>
          <w:rFonts w:hint="eastAsia"/>
          <w:b/>
          <w:bCs/>
          <w:color w:val="0070C0"/>
          <w:sz w:val="36"/>
          <w:szCs w:val="36"/>
        </w:rPr>
        <w:t>年在线国际交流项目&amp;学分项目的报名通知</w:t>
      </w:r>
    </w:p>
    <w:p>
      <w:pPr>
        <w:jc w:val="center"/>
        <w:rPr>
          <w:rFonts w:hint="eastAsia"/>
          <w:b/>
          <w:bCs/>
          <w:color w:val="0070C0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2" w:name="_GoBack"/>
      <w:r>
        <w:rPr>
          <w:rFonts w:ascii="宋体" w:hAnsi="宋体" w:eastAsia="宋体"/>
          <w:sz w:val="24"/>
          <w:szCs w:val="24"/>
        </w:rPr>
        <w:t>各学院、各专业同学：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因受疫情影响，后续暑期项目无法出行，</w:t>
      </w:r>
      <w:r>
        <w:rPr>
          <w:rFonts w:ascii="宋体" w:hAnsi="宋体" w:eastAsia="宋体"/>
          <w:sz w:val="24"/>
          <w:szCs w:val="24"/>
        </w:rPr>
        <w:t>为了让我校学生能开拓国际视野，拥有</w:t>
      </w:r>
      <w:r>
        <w:rPr>
          <w:rFonts w:hint="eastAsia" w:ascii="宋体" w:hAnsi="宋体" w:eastAsia="宋体"/>
          <w:sz w:val="24"/>
          <w:szCs w:val="24"/>
        </w:rPr>
        <w:t>与更多海外</w:t>
      </w:r>
      <w:r>
        <w:rPr>
          <w:rFonts w:ascii="宋体" w:hAnsi="宋体" w:eastAsia="宋体"/>
          <w:sz w:val="24"/>
          <w:szCs w:val="24"/>
        </w:rPr>
        <w:t>交流学习的机会，更好地参与企业实践活动，</w:t>
      </w:r>
      <w:r>
        <w:rPr>
          <w:rFonts w:hint="eastAsia" w:ascii="宋体" w:hAnsi="宋体" w:eastAsia="宋体"/>
          <w:sz w:val="24"/>
          <w:szCs w:val="24"/>
        </w:rPr>
        <w:t>在此</w:t>
      </w:r>
      <w:r>
        <w:rPr>
          <w:rFonts w:ascii="宋体" w:hAnsi="宋体" w:eastAsia="宋体"/>
          <w:sz w:val="24"/>
          <w:szCs w:val="24"/>
        </w:rPr>
        <w:t>期间我校将推出</w:t>
      </w:r>
      <w:r>
        <w:rPr>
          <w:rFonts w:hint="eastAsia" w:ascii="宋体" w:hAnsi="宋体" w:eastAsia="宋体"/>
          <w:sz w:val="24"/>
          <w:szCs w:val="24"/>
        </w:rPr>
        <w:t>世界知名国际组织和高校</w:t>
      </w:r>
      <w:r>
        <w:rPr>
          <w:rFonts w:ascii="宋体" w:hAnsi="宋体" w:eastAsia="宋体"/>
          <w:sz w:val="24"/>
          <w:szCs w:val="24"/>
        </w:rPr>
        <w:t>主办的</w:t>
      </w:r>
      <w:r>
        <w:rPr>
          <w:rFonts w:hint="eastAsia" w:ascii="宋体" w:hAnsi="宋体" w:eastAsia="宋体"/>
          <w:sz w:val="24"/>
          <w:szCs w:val="24"/>
        </w:rPr>
        <w:t>在线学术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、在线科研项目、在线实习实训项目、学分项目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项目面向全校同学开放，欢迎同学们积极报名</w:t>
      </w:r>
      <w:r>
        <w:rPr>
          <w:rFonts w:hint="eastAsia" w:ascii="宋体" w:hAnsi="宋体" w:eastAsia="宋体"/>
          <w:sz w:val="24"/>
          <w:szCs w:val="24"/>
        </w:rPr>
        <w:t>，详情</w:t>
      </w:r>
      <w:r>
        <w:rPr>
          <w:rFonts w:hint="eastAsia" w:ascii="宋体" w:hAnsi="宋体" w:eastAsia="宋体"/>
          <w:sz w:val="24"/>
          <w:szCs w:val="24"/>
          <w:lang w:eastAsia="zh-CN"/>
        </w:rPr>
        <w:t>见附表。</w:t>
      </w:r>
    </w:p>
    <w:bookmarkEnd w:id="2"/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4"/>
        <w:gridCol w:w="2405"/>
        <w:gridCol w:w="1277"/>
        <w:gridCol w:w="1277"/>
        <w:gridCol w:w="849"/>
        <w:gridCol w:w="1134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0" w:hRule="atLeast"/>
        </w:trPr>
        <w:tc>
          <w:tcPr>
            <w:tcW w:w="807" w:type="pct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大学/组织</w:t>
            </w:r>
          </w:p>
        </w:tc>
        <w:tc>
          <w:tcPr>
            <w:tcW w:w="1249" w:type="pct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课程主题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开课日期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结课日期</w:t>
            </w:r>
          </w:p>
        </w:tc>
        <w:tc>
          <w:tcPr>
            <w:tcW w:w="441" w:type="pct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时长</w:t>
            </w:r>
          </w:p>
        </w:tc>
        <w:tc>
          <w:tcPr>
            <w:tcW w:w="589" w:type="pct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项目费用</w:t>
            </w:r>
          </w:p>
        </w:tc>
        <w:tc>
          <w:tcPr>
            <w:tcW w:w="588" w:type="pct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建议专业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6" w:hRule="atLeast"/>
        </w:trPr>
        <w:tc>
          <w:tcPr>
            <w:tcW w:w="80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联合国（日内瓦）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国际组织人才培养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.</w:t>
            </w:r>
            <w:r>
              <w:rPr>
                <w:rFonts w:ascii="宋体" w:hAnsi="宋体" w:eastAsia="宋体" w:cs="Arial"/>
                <w:sz w:val="18"/>
                <w:szCs w:val="18"/>
              </w:rPr>
              <w:t>03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08.14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9800元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8" w:hRule="atLeast"/>
        </w:trPr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青年外交官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（联合国实习生培养计划）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07.27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08.21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9800元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3" w:hRule="atLeast"/>
        </w:trPr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Arial"/>
                <w:sz w:val="18"/>
                <w:szCs w:val="18"/>
              </w:rPr>
              <w:t>工业4.0与多边外交</w:t>
            </w:r>
            <w:bookmarkEnd w:id="0"/>
            <w:bookmarkEnd w:id="1"/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（理工方向）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07.20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08.28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9800元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理工科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1" w:hRule="atLeast"/>
        </w:trPr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麻省理工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等线"/>
                <w:sz w:val="18"/>
                <w:szCs w:val="18"/>
              </w:rPr>
            </w:pPr>
            <w:r>
              <w:rPr>
                <w:rFonts w:hint="eastAsia" w:ascii="宋体" w:hAnsi="宋体" w:eastAsia="宋体" w:cs="等线"/>
                <w:sz w:val="18"/>
                <w:szCs w:val="18"/>
              </w:rPr>
              <w:t>人工智能与科技创新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7.27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8.07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</w:t>
            </w:r>
            <w:r>
              <w:rPr>
                <w:rFonts w:ascii="宋体" w:hAnsi="宋体" w:eastAsia="宋体" w:cs="Arial"/>
                <w:sz w:val="18"/>
                <w:szCs w:val="18"/>
              </w:rPr>
              <w:t>2800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理工大类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1" w:hRule="atLeast"/>
        </w:trPr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加州理工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等线"/>
                <w:sz w:val="18"/>
                <w:szCs w:val="18"/>
              </w:rPr>
            </w:pPr>
            <w:r>
              <w:rPr>
                <w:rFonts w:hint="eastAsia" w:ascii="宋体" w:hAnsi="宋体" w:eastAsia="宋体" w:cs="等线"/>
                <w:sz w:val="18"/>
                <w:szCs w:val="18"/>
              </w:rPr>
              <w:t>商业金融与数据分析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7.25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8.29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8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商业、金融、数统、计算机大类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1" w:hRule="atLeast"/>
        </w:trPr>
        <w:tc>
          <w:tcPr>
            <w:tcW w:w="80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阿德莱德大学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等线"/>
                <w:sz w:val="18"/>
                <w:szCs w:val="18"/>
              </w:rPr>
            </w:pPr>
            <w:r>
              <w:rPr>
                <w:rFonts w:hint="eastAsia" w:ascii="宋体" w:hAnsi="宋体" w:eastAsia="宋体" w:cs="等线"/>
                <w:sz w:val="18"/>
                <w:szCs w:val="18"/>
              </w:rPr>
              <w:t>学术英语课程（国际班）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7.20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8.21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5周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</w:t>
            </w:r>
            <w:r>
              <w:rPr>
                <w:rFonts w:ascii="宋体" w:hAnsi="宋体" w:eastAsia="宋体" w:cs="Arial"/>
                <w:sz w:val="18"/>
                <w:szCs w:val="18"/>
              </w:rPr>
              <w:t>5800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1" w:hRule="atLeast"/>
        </w:trPr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等线"/>
                <w:sz w:val="18"/>
                <w:szCs w:val="18"/>
              </w:rPr>
            </w:pPr>
            <w:r>
              <w:rPr>
                <w:rFonts w:hint="eastAsia" w:ascii="宋体" w:hAnsi="宋体" w:eastAsia="宋体" w:cs="等线"/>
                <w:sz w:val="18"/>
                <w:szCs w:val="18"/>
              </w:rPr>
              <w:t>英语和研究技巧（国际班）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7.27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8.14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</w:t>
            </w:r>
            <w:r>
              <w:rPr>
                <w:rFonts w:ascii="宋体" w:hAnsi="宋体" w:eastAsia="宋体" w:cs="Arial"/>
                <w:sz w:val="18"/>
                <w:szCs w:val="18"/>
              </w:rPr>
              <w:t>2800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1" w:hRule="atLeast"/>
        </w:trPr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等线"/>
                <w:sz w:val="18"/>
                <w:szCs w:val="18"/>
              </w:rPr>
            </w:pPr>
            <w:r>
              <w:rPr>
                <w:rFonts w:hint="eastAsia" w:ascii="宋体" w:hAnsi="宋体" w:eastAsia="宋体" w:cs="等线"/>
                <w:sz w:val="18"/>
                <w:szCs w:val="18"/>
              </w:rPr>
              <w:t>教学方法与全英教学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8.03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8.14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9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老师、教育从业者、教育学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新加坡国立大学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数据分析与金融工程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09.19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计算机、金融经济数学统计大类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市场营销与营销分析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09.19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商科、管理大类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商业分析与优化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09.19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商业、管理、计算机、数统大类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新闻传播与新媒体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新闻、传播、新媒体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教育与教学管理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09.19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教育大类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法学与公共政策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法学、公共管理大类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医学与生命科学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医学大类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人工智能与机器学习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理工大类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南洋理工大学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商业分析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09.19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4800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人工智能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人工智能、计算机、软件大类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4" w:hRule="atLeast"/>
        </w:trPr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商业分析&amp;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会计事务所远程实习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09.19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商业、管理、财会、金融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4" w:hRule="atLeast"/>
        </w:trPr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人工智能&amp;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人工智能实验室科研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人工智能、计算机、软件、自动化等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工业</w:t>
            </w:r>
            <w:r>
              <w:rPr>
                <w:rFonts w:ascii="宋体" w:hAnsi="宋体" w:eastAsia="宋体" w:cs="Arial"/>
                <w:sz w:val="18"/>
                <w:szCs w:val="18"/>
              </w:rPr>
              <w:t>4.0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与人工智能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理工科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机械工程与自动化方向-机器人编程与控制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7.05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8.16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08.09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09.20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800元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理工科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公共管理与人文社科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08.02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08.30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5周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澳门大学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科技与创新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ind w:firstLine="360" w:firstLineChars="200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8.01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9.12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5周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理工科大类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人文与社会科学</w:t>
            </w:r>
          </w:p>
        </w:tc>
        <w:tc>
          <w:tcPr>
            <w:tcW w:w="663" w:type="pct"/>
            <w:vAlign w:val="center"/>
          </w:tcPr>
          <w:p>
            <w:pPr>
              <w:ind w:firstLine="360" w:firstLineChars="200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7.04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ind w:firstLine="360" w:firstLineChars="200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8.01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9.12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5周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人文、社科大类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英国保诚</w:t>
            </w:r>
          </w:p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（在线实习实训）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金融理财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7</w:t>
            </w:r>
            <w:r>
              <w:rPr>
                <w:rFonts w:ascii="宋体" w:hAnsi="宋体" w:eastAsia="宋体" w:cs="Arial"/>
                <w:sz w:val="18"/>
                <w:szCs w:val="18"/>
              </w:rPr>
              <w:t>.18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8</w:t>
            </w:r>
            <w:r>
              <w:rPr>
                <w:rFonts w:ascii="宋体" w:hAnsi="宋体" w:eastAsia="宋体" w:cs="Arial"/>
                <w:sz w:val="18"/>
                <w:szCs w:val="18"/>
              </w:rPr>
              <w:t>.08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8</w:t>
            </w:r>
            <w:r>
              <w:rPr>
                <w:rFonts w:ascii="宋体" w:hAnsi="宋体" w:eastAsia="宋体" w:cs="Arial"/>
                <w:sz w:val="18"/>
                <w:szCs w:val="18"/>
              </w:rPr>
              <w:t>.22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.</w:t>
            </w:r>
            <w:r>
              <w:rPr>
                <w:rFonts w:ascii="宋体" w:hAnsi="宋体" w:eastAsia="宋体" w:cs="Arial"/>
                <w:sz w:val="18"/>
                <w:szCs w:val="18"/>
              </w:rPr>
              <w:t>12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美国友邦</w:t>
            </w:r>
          </w:p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（在线实习实训）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金融市场分析及投资理财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7.18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8.15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9.05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上海中宏</w:t>
            </w:r>
          </w:p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（在线实习实训）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投资理财及商业保险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7.18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8.08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8.08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0</w:t>
            </w:r>
            <w:r>
              <w:rPr>
                <w:rFonts w:ascii="宋体" w:hAnsi="宋体" w:eastAsia="宋体" w:cs="Arial"/>
                <w:sz w:val="18"/>
                <w:szCs w:val="18"/>
              </w:rPr>
              <w:t>8.29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4周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元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不限</w:t>
            </w:r>
          </w:p>
        </w:tc>
      </w:tr>
    </w:tbl>
    <w:p/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4"/>
        <w:gridCol w:w="3686"/>
        <w:gridCol w:w="1276"/>
        <w:gridCol w:w="198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项目性质</w:t>
            </w: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举办大学</w:t>
            </w:r>
          </w:p>
        </w:tc>
        <w:tc>
          <w:tcPr>
            <w:tcW w:w="662" w:type="pct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项目时长</w:t>
            </w:r>
          </w:p>
        </w:tc>
        <w:tc>
          <w:tcPr>
            <w:tcW w:w="1029" w:type="pct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学费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建议专业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70C0"/>
                <w:sz w:val="18"/>
                <w:szCs w:val="18"/>
              </w:rPr>
              <w:t>在线暑期学分项目</w:t>
            </w: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香港大学</w:t>
            </w:r>
          </w:p>
        </w:tc>
        <w:tc>
          <w:tcPr>
            <w:tcW w:w="662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1-3周</w:t>
            </w:r>
          </w:p>
        </w:tc>
        <w:tc>
          <w:tcPr>
            <w:tcW w:w="102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6500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港币起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伦敦国王学院</w:t>
            </w:r>
          </w:p>
        </w:tc>
        <w:tc>
          <w:tcPr>
            <w:tcW w:w="662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3周</w:t>
            </w:r>
          </w:p>
        </w:tc>
        <w:tc>
          <w:tcPr>
            <w:tcW w:w="102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</w:t>
            </w:r>
            <w:r>
              <w:rPr>
                <w:rFonts w:ascii="宋体" w:hAnsi="宋体" w:eastAsia="宋体" w:cs="Arial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英镑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伦敦艺术大学（学分）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3周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1235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英镑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伦敦艺术大学（非学分）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1-7周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约100英镑/周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纽约大学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3-6周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6348美金起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旧金山州立大学</w:t>
            </w:r>
          </w:p>
        </w:tc>
        <w:tc>
          <w:tcPr>
            <w:tcW w:w="662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3-5周</w:t>
            </w:r>
          </w:p>
        </w:tc>
        <w:tc>
          <w:tcPr>
            <w:tcW w:w="102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310美元起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8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13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内华达大学（拉斯维加斯分校）</w:t>
            </w:r>
          </w:p>
        </w:tc>
        <w:tc>
          <w:tcPr>
            <w:tcW w:w="662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6周</w:t>
            </w:r>
          </w:p>
        </w:tc>
        <w:tc>
          <w:tcPr>
            <w:tcW w:w="102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9800人民币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选课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报名须知：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报名截至时间</w:t>
      </w:r>
      <w:r>
        <w:rPr>
          <w:rFonts w:hint="eastAsia" w:ascii="宋体" w:hAnsi="宋体" w:eastAsia="宋体"/>
          <w:sz w:val="24"/>
          <w:szCs w:val="24"/>
        </w:rPr>
        <w:t>：国际交流项目</w:t>
      </w:r>
      <w:r>
        <w:rPr>
          <w:rFonts w:ascii="宋体" w:hAnsi="宋体" w:eastAsia="宋体"/>
          <w:sz w:val="24"/>
          <w:szCs w:val="24"/>
        </w:rPr>
        <w:t>名额有限，先报先录</w:t>
      </w:r>
      <w:r>
        <w:rPr>
          <w:rFonts w:hint="eastAsia" w:ascii="宋体" w:hAnsi="宋体" w:eastAsia="宋体"/>
          <w:sz w:val="24"/>
          <w:szCs w:val="24"/>
        </w:rPr>
        <w:t>、报</w:t>
      </w:r>
      <w:r>
        <w:rPr>
          <w:rFonts w:ascii="宋体" w:hAnsi="宋体" w:eastAsia="宋体"/>
          <w:sz w:val="24"/>
          <w:szCs w:val="24"/>
        </w:rPr>
        <w:t>满即止</w:t>
      </w:r>
      <w:r>
        <w:rPr>
          <w:rFonts w:hint="eastAsia" w:ascii="宋体" w:hAnsi="宋体" w:eastAsia="宋体"/>
          <w:sz w:val="24"/>
          <w:szCs w:val="24"/>
        </w:rPr>
        <w:t>，滚动式开班。学分项目见项目简章。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关于费用：</w:t>
      </w:r>
      <w:r>
        <w:rPr>
          <w:rFonts w:hint="eastAsia" w:ascii="宋体" w:hAnsi="宋体" w:eastAsia="宋体"/>
          <w:sz w:val="24"/>
          <w:szCs w:val="24"/>
        </w:rPr>
        <w:t>以上费用详情请见项目简章。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 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我校前 10 位报名同学可享受任意项目 800元人民币奖学金政策减免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英语要求：</w:t>
      </w:r>
      <w:r>
        <w:rPr>
          <w:rFonts w:hint="eastAsia" w:ascii="宋体" w:hAnsi="宋体" w:eastAsia="宋体"/>
          <w:sz w:val="24"/>
          <w:szCs w:val="24"/>
        </w:rPr>
        <w:t>国际交流项目全程英文授课，但</w:t>
      </w:r>
      <w:r>
        <w:rPr>
          <w:rFonts w:ascii="宋体" w:hAnsi="宋体" w:eastAsia="宋体"/>
          <w:sz w:val="24"/>
          <w:szCs w:val="24"/>
        </w:rPr>
        <w:t>对英语成绩不作强制要求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可根据自身英语水平</w:t>
      </w:r>
      <w:r>
        <w:rPr>
          <w:rFonts w:hint="eastAsia" w:ascii="宋体" w:hAnsi="宋体" w:eastAsia="宋体"/>
          <w:sz w:val="24"/>
          <w:szCs w:val="24"/>
        </w:rPr>
        <w:t>进行</w:t>
      </w:r>
      <w:r>
        <w:rPr>
          <w:rFonts w:ascii="宋体" w:hAnsi="宋体" w:eastAsia="宋体"/>
          <w:sz w:val="24"/>
          <w:szCs w:val="24"/>
        </w:rPr>
        <w:t>项目选择</w:t>
      </w:r>
      <w:r>
        <w:rPr>
          <w:rFonts w:hint="eastAsia" w:ascii="宋体" w:hAnsi="宋体" w:eastAsia="宋体"/>
          <w:sz w:val="24"/>
          <w:szCs w:val="24"/>
        </w:rPr>
        <w:t>。学分项目有英语成绩要求，详情见项目简章。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更多详情请下载附件</w:t>
      </w:r>
      <w:r>
        <w:rPr>
          <w:rFonts w:ascii="宋体" w:hAnsi="宋体" w:eastAsia="宋体"/>
          <w:sz w:val="24"/>
          <w:szCs w:val="24"/>
        </w:rPr>
        <w:t>项目简章</w:t>
      </w:r>
      <w:r>
        <w:rPr>
          <w:rFonts w:hint="eastAsia" w:ascii="宋体" w:hAnsi="宋体" w:eastAsia="宋体"/>
          <w:sz w:val="24"/>
          <w:szCs w:val="24"/>
        </w:rPr>
        <w:t>合集参看各项目简章。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咨询方式：</w:t>
      </w:r>
      <w:r>
        <w:rPr>
          <w:rFonts w:hint="eastAsia" w:ascii="宋体" w:hAnsi="宋体" w:eastAsia="宋体"/>
          <w:sz w:val="24"/>
          <w:szCs w:val="24"/>
          <w:lang w:eastAsia="zh-CN"/>
        </w:rPr>
        <w:t>项目负责人</w:t>
      </w:r>
      <w:r>
        <w:rPr>
          <w:rFonts w:hint="eastAsia" w:ascii="宋体" w:hAnsi="宋体" w:eastAsia="宋体"/>
          <w:sz w:val="24"/>
          <w:szCs w:val="24"/>
        </w:rPr>
        <w:t>杨老师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 手机（微信）1</w:t>
      </w:r>
      <w:r>
        <w:rPr>
          <w:rFonts w:ascii="宋体" w:hAnsi="宋体" w:eastAsia="宋体"/>
          <w:sz w:val="24"/>
          <w:szCs w:val="24"/>
        </w:rPr>
        <w:t>8521532743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,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邮箱：</w:t>
      </w:r>
      <w:r>
        <w:rPr>
          <w:rFonts w:hint="eastAsia" w:ascii="宋体" w:hAnsi="宋体" w:eastAsia="宋体"/>
          <w:sz w:val="24"/>
          <w:szCs w:val="24"/>
        </w:rPr>
        <w:fldChar w:fldCharType="begin"/>
      </w:r>
      <w:r>
        <w:rPr>
          <w:rFonts w:hint="eastAsia" w:ascii="宋体" w:hAnsi="宋体" w:eastAsia="宋体"/>
          <w:sz w:val="24"/>
          <w:szCs w:val="24"/>
        </w:rPr>
        <w:instrText xml:space="preserve"> HYPERLINK "mailto:sop@lookerchina.com" </w:instrText>
      </w:r>
      <w:r>
        <w:rPr>
          <w:rFonts w:hint="eastAsia" w:ascii="宋体" w:hAnsi="宋体" w:eastAsia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/>
          <w:sz w:val="24"/>
          <w:szCs w:val="24"/>
        </w:rPr>
        <w:t>s</w:t>
      </w:r>
      <w:r>
        <w:rPr>
          <w:rStyle w:val="6"/>
          <w:rFonts w:ascii="宋体" w:hAnsi="宋体" w:eastAsia="宋体"/>
          <w:sz w:val="24"/>
          <w:szCs w:val="24"/>
        </w:rPr>
        <w:t>op@lookerchina.com</w:t>
      </w:r>
      <w:r>
        <w:rPr>
          <w:rFonts w:hint="eastAsia" w:ascii="宋体" w:hAnsi="宋体" w:eastAsia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国际交流与合作处陈老师：498594380（QQ）, 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"mailto:20141071@fjsmu.edu.cn"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/>
          <w:sz w:val="24"/>
          <w:szCs w:val="24"/>
          <w:lang w:val="en-US" w:eastAsia="zh-CN"/>
        </w:rPr>
        <w:t>20141071@fjsmu.edu.cn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报名步骤：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第一步：登录网址或扫描二维码填写报名信息：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"https://www.lookerchina.com/online/apply" </w:instrText>
      </w:r>
      <w:r>
        <w:rPr>
          <w:sz w:val="24"/>
          <w:szCs w:val="24"/>
        </w:rPr>
        <w:fldChar w:fldCharType="separate"/>
      </w:r>
      <w:r>
        <w:rPr>
          <w:rStyle w:val="6"/>
          <w:rFonts w:ascii="宋体" w:hAnsi="宋体" w:eastAsia="宋体"/>
          <w:bCs/>
          <w:sz w:val="24"/>
          <w:szCs w:val="24"/>
        </w:rPr>
        <w:t>https://www.lookerchina.com/online/apply</w:t>
      </w:r>
      <w:r>
        <w:rPr>
          <w:rStyle w:val="6"/>
          <w:rFonts w:ascii="宋体" w:hAnsi="宋体" w:eastAsia="宋体"/>
          <w:bCs/>
          <w:sz w:val="24"/>
          <w:szCs w:val="24"/>
        </w:rPr>
        <w:fldChar w:fldCharType="end"/>
      </w:r>
    </w:p>
    <w:p>
      <w:pPr>
        <w:spacing w:line="360" w:lineRule="auto"/>
        <w:jc w:val="center"/>
        <w:rPr>
          <w:rFonts w:eastAsia="宋体"/>
          <w:bCs/>
          <w:szCs w:val="21"/>
        </w:rPr>
      </w:pPr>
      <w:r>
        <w:rPr>
          <w:rFonts w:eastAsia="宋体"/>
          <w:bCs/>
          <w:szCs w:val="21"/>
        </w:rPr>
        <w:drawing>
          <wp:inline distT="0" distB="0" distL="0" distR="0">
            <wp:extent cx="1346200" cy="13462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bCs/>
          <w:sz w:val="24"/>
          <w:szCs w:val="24"/>
        </w:rPr>
      </w:pPr>
      <w:r>
        <w:rPr>
          <w:rFonts w:hint="eastAsia" w:eastAsia="宋体"/>
          <w:bCs/>
          <w:sz w:val="24"/>
          <w:szCs w:val="24"/>
        </w:rPr>
        <w:t>第二步：等待录取邮件通知，缴纳项目费用，签署项目协议</w:t>
      </w:r>
      <w:r>
        <w:rPr>
          <w:rFonts w:eastAsia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eastAsia="宋体"/>
          <w:bCs/>
          <w:sz w:val="24"/>
          <w:szCs w:val="24"/>
        </w:rPr>
      </w:pPr>
      <w:r>
        <w:rPr>
          <w:rFonts w:hint="eastAsia" w:eastAsia="宋体"/>
          <w:bCs/>
          <w:sz w:val="24"/>
          <w:szCs w:val="24"/>
        </w:rPr>
        <w:t>第三步：等待项目组开课通知</w:t>
      </w:r>
    </w:p>
    <w:p>
      <w:pPr>
        <w:spacing w:line="360" w:lineRule="auto"/>
        <w:rPr>
          <w:rFonts w:eastAsia="宋体"/>
          <w:bCs/>
          <w:szCs w:val="21"/>
        </w:rPr>
      </w:pPr>
    </w:p>
    <w:p>
      <w:pPr>
        <w:spacing w:line="360" w:lineRule="auto"/>
        <w:rPr>
          <w:rFonts w:hint="default" w:eastAsia="宋体"/>
          <w:bCs/>
          <w:szCs w:val="21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69"/>
    <w:rsid w:val="000313BB"/>
    <w:rsid w:val="00033753"/>
    <w:rsid w:val="00050591"/>
    <w:rsid w:val="00057CA5"/>
    <w:rsid w:val="000636A5"/>
    <w:rsid w:val="000739E4"/>
    <w:rsid w:val="0008657F"/>
    <w:rsid w:val="000879B4"/>
    <w:rsid w:val="00101BD6"/>
    <w:rsid w:val="001110D5"/>
    <w:rsid w:val="001152C8"/>
    <w:rsid w:val="00143BAD"/>
    <w:rsid w:val="00147931"/>
    <w:rsid w:val="0015468F"/>
    <w:rsid w:val="0017568F"/>
    <w:rsid w:val="001E1234"/>
    <w:rsid w:val="001F58F7"/>
    <w:rsid w:val="0020373F"/>
    <w:rsid w:val="00236A60"/>
    <w:rsid w:val="00250AAC"/>
    <w:rsid w:val="00273079"/>
    <w:rsid w:val="002E5D11"/>
    <w:rsid w:val="003066C3"/>
    <w:rsid w:val="00327251"/>
    <w:rsid w:val="00374173"/>
    <w:rsid w:val="00374744"/>
    <w:rsid w:val="003846E3"/>
    <w:rsid w:val="003B2774"/>
    <w:rsid w:val="003B65E6"/>
    <w:rsid w:val="003C5358"/>
    <w:rsid w:val="003D6B95"/>
    <w:rsid w:val="003E40F4"/>
    <w:rsid w:val="00410537"/>
    <w:rsid w:val="0041409E"/>
    <w:rsid w:val="004140FA"/>
    <w:rsid w:val="0043692E"/>
    <w:rsid w:val="00457F1B"/>
    <w:rsid w:val="004727F3"/>
    <w:rsid w:val="00477495"/>
    <w:rsid w:val="00485FF2"/>
    <w:rsid w:val="004A6330"/>
    <w:rsid w:val="004C102E"/>
    <w:rsid w:val="004C1B58"/>
    <w:rsid w:val="004C7CBC"/>
    <w:rsid w:val="004F1596"/>
    <w:rsid w:val="004F27CE"/>
    <w:rsid w:val="004F5BCC"/>
    <w:rsid w:val="00534F60"/>
    <w:rsid w:val="00563209"/>
    <w:rsid w:val="00566037"/>
    <w:rsid w:val="00621AC1"/>
    <w:rsid w:val="00625CF0"/>
    <w:rsid w:val="00682169"/>
    <w:rsid w:val="006A3EAF"/>
    <w:rsid w:val="006C08D8"/>
    <w:rsid w:val="006D15EF"/>
    <w:rsid w:val="006D2DD6"/>
    <w:rsid w:val="006D55D4"/>
    <w:rsid w:val="006D572F"/>
    <w:rsid w:val="006E00F9"/>
    <w:rsid w:val="006F1A7D"/>
    <w:rsid w:val="006F2116"/>
    <w:rsid w:val="006F294E"/>
    <w:rsid w:val="007268F9"/>
    <w:rsid w:val="00755BE2"/>
    <w:rsid w:val="007753D1"/>
    <w:rsid w:val="007B2E93"/>
    <w:rsid w:val="007C0320"/>
    <w:rsid w:val="007C4C50"/>
    <w:rsid w:val="00803B71"/>
    <w:rsid w:val="0080503D"/>
    <w:rsid w:val="00836FE9"/>
    <w:rsid w:val="00865051"/>
    <w:rsid w:val="00867C74"/>
    <w:rsid w:val="00873D04"/>
    <w:rsid w:val="00892197"/>
    <w:rsid w:val="008A1D6A"/>
    <w:rsid w:val="008D08EF"/>
    <w:rsid w:val="008E68F5"/>
    <w:rsid w:val="008E7398"/>
    <w:rsid w:val="00903ABE"/>
    <w:rsid w:val="00920FD0"/>
    <w:rsid w:val="00921D13"/>
    <w:rsid w:val="00966071"/>
    <w:rsid w:val="00977B0A"/>
    <w:rsid w:val="00984782"/>
    <w:rsid w:val="009A51DA"/>
    <w:rsid w:val="009C5AFC"/>
    <w:rsid w:val="009C6B5A"/>
    <w:rsid w:val="009D088B"/>
    <w:rsid w:val="009E5209"/>
    <w:rsid w:val="00A21894"/>
    <w:rsid w:val="00A53E2F"/>
    <w:rsid w:val="00A63331"/>
    <w:rsid w:val="00A97581"/>
    <w:rsid w:val="00A976EA"/>
    <w:rsid w:val="00AA0734"/>
    <w:rsid w:val="00AD6354"/>
    <w:rsid w:val="00AE0F7C"/>
    <w:rsid w:val="00B06E6D"/>
    <w:rsid w:val="00B07A69"/>
    <w:rsid w:val="00B2721C"/>
    <w:rsid w:val="00B334B1"/>
    <w:rsid w:val="00B3444D"/>
    <w:rsid w:val="00B36E69"/>
    <w:rsid w:val="00B57BC2"/>
    <w:rsid w:val="00B67177"/>
    <w:rsid w:val="00B72FDB"/>
    <w:rsid w:val="00B73A08"/>
    <w:rsid w:val="00BA1D3E"/>
    <w:rsid w:val="00BB0649"/>
    <w:rsid w:val="00BC0137"/>
    <w:rsid w:val="00BD0803"/>
    <w:rsid w:val="00BF0591"/>
    <w:rsid w:val="00BF4480"/>
    <w:rsid w:val="00BF673F"/>
    <w:rsid w:val="00C03894"/>
    <w:rsid w:val="00C5480F"/>
    <w:rsid w:val="00CA2F71"/>
    <w:rsid w:val="00CA793C"/>
    <w:rsid w:val="00CC1773"/>
    <w:rsid w:val="00D147FA"/>
    <w:rsid w:val="00D43CD7"/>
    <w:rsid w:val="00D6572F"/>
    <w:rsid w:val="00D709FC"/>
    <w:rsid w:val="00D7657A"/>
    <w:rsid w:val="00D934C4"/>
    <w:rsid w:val="00DB356D"/>
    <w:rsid w:val="00DB6629"/>
    <w:rsid w:val="00DB67A5"/>
    <w:rsid w:val="00DB7393"/>
    <w:rsid w:val="00DC0F6E"/>
    <w:rsid w:val="00E1670D"/>
    <w:rsid w:val="00E21785"/>
    <w:rsid w:val="00E25398"/>
    <w:rsid w:val="00E40448"/>
    <w:rsid w:val="00E56BB8"/>
    <w:rsid w:val="00E66BA9"/>
    <w:rsid w:val="00E807EA"/>
    <w:rsid w:val="00EA11C6"/>
    <w:rsid w:val="00EA5FEE"/>
    <w:rsid w:val="00EB4428"/>
    <w:rsid w:val="00EB5281"/>
    <w:rsid w:val="00ED2122"/>
    <w:rsid w:val="00F205EB"/>
    <w:rsid w:val="00F32D67"/>
    <w:rsid w:val="00F43688"/>
    <w:rsid w:val="00F478B5"/>
    <w:rsid w:val="00F51DF7"/>
    <w:rsid w:val="00FC2170"/>
    <w:rsid w:val="00FE1086"/>
    <w:rsid w:val="00FE1B0B"/>
    <w:rsid w:val="00FF58D8"/>
    <w:rsid w:val="1F00175A"/>
    <w:rsid w:val="25DB1D94"/>
    <w:rsid w:val="26E019E3"/>
    <w:rsid w:val="3B1D1621"/>
    <w:rsid w:val="49F2242C"/>
    <w:rsid w:val="57FC5947"/>
    <w:rsid w:val="66B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347</Words>
  <Characters>1983</Characters>
  <Lines>16</Lines>
  <Paragraphs>4</Paragraphs>
  <TotalTime>124</TotalTime>
  <ScaleCrop>false</ScaleCrop>
  <LinksUpToDate>false</LinksUpToDate>
  <CharactersWithSpaces>2326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2020-04-14T09:35:00Z</dcterms:created>
  <dc:creator>Eason Shen</dc:creator>
  <cp:lastModifiedBy>doris</cp:lastModifiedBy>
  <cp:lastPrinted>2020-04-14T09:52:00Z</cp:lastPrinted>
  <dcterms:modified xsi:type="dcterms:W3CDTF">2020-06-01T10:12:29Z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