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leftChars="0" w:right="0" w:rightChars="0"/>
        <w:jc w:val="center"/>
        <w:textAlignment w:val="auto"/>
        <w:rPr>
          <w:rFonts w:hint="eastAsia" w:ascii="黑体" w:eastAsia="黑体" w:cstheme="minorBidi"/>
          <w:b/>
          <w:kern w:val="2"/>
          <w:sz w:val="36"/>
          <w:szCs w:val="36"/>
          <w:lang w:val="en-US" w:eastAsia="zh-CN" w:bidi="ar-SA"/>
        </w:rPr>
      </w:pPr>
      <w:r>
        <w:rPr>
          <w:rFonts w:hint="eastAsia" w:ascii="黑体" w:eastAsia="黑体" w:hAnsiTheme="minorHAnsi" w:cstheme="minorBidi"/>
          <w:b/>
          <w:kern w:val="2"/>
          <w:sz w:val="36"/>
          <w:szCs w:val="36"/>
          <w:lang w:val="en-US" w:eastAsia="zh-CN" w:bidi="ar-SA"/>
        </w:rPr>
        <w:t>关于海外学院（外国语学院）推荐</w:t>
      </w:r>
      <w:r>
        <w:rPr>
          <w:rFonts w:hint="eastAsia" w:ascii="黑体" w:eastAsia="黑体" w:cstheme="minorBidi"/>
          <w:b/>
          <w:kern w:val="2"/>
          <w:sz w:val="36"/>
          <w:szCs w:val="36"/>
          <w:lang w:val="en-US" w:eastAsia="zh-CN" w:bidi="ar-SA"/>
        </w:rPr>
        <w:t>2020届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leftChars="0" w:right="0" w:rightChars="0"/>
        <w:jc w:val="center"/>
        <w:textAlignment w:val="auto"/>
        <w:rPr>
          <w:rFonts w:hint="eastAsia" w:ascii="黑体" w:eastAsia="黑体" w:hAnsiTheme="minorHAnsi" w:cstheme="minorBidi"/>
          <w:b/>
          <w:kern w:val="2"/>
          <w:sz w:val="36"/>
          <w:szCs w:val="36"/>
          <w:lang w:val="en-US" w:eastAsia="zh-CN" w:bidi="ar-SA"/>
        </w:rPr>
      </w:pPr>
      <w:r>
        <w:rPr>
          <w:rFonts w:hint="eastAsia" w:ascii="黑体" w:eastAsia="黑体" w:cstheme="minorBidi"/>
          <w:b/>
          <w:kern w:val="2"/>
          <w:sz w:val="36"/>
          <w:szCs w:val="36"/>
          <w:lang w:val="en-US" w:eastAsia="zh-CN" w:bidi="ar-SA"/>
        </w:rPr>
        <w:t>优秀毕业生</w:t>
      </w:r>
      <w:r>
        <w:rPr>
          <w:rFonts w:hint="eastAsia" w:ascii="黑体" w:eastAsia="黑体" w:hAnsiTheme="minorHAnsi" w:cstheme="minorBidi"/>
          <w:b/>
          <w:kern w:val="2"/>
          <w:sz w:val="36"/>
          <w:szCs w:val="36"/>
          <w:lang w:val="en-US" w:eastAsia="zh-CN" w:bidi="ar-SA"/>
        </w:rPr>
        <w:t>的公示</w:t>
      </w:r>
    </w:p>
    <w:p>
      <w:pPr>
        <w:spacing w:line="400" w:lineRule="exact"/>
        <w:ind w:right="-303" w:rightChars="-101"/>
        <w:rPr>
          <w:rFonts w:ascii="仿宋_GB2312" w:eastAsia="仿宋_GB2312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outlineLvl w:val="3"/>
        <w:rPr>
          <w:rFonts w:ascii="仿宋" w:hAnsi="仿宋" w:eastAsia="仿宋"/>
          <w:color w:val="000000"/>
          <w:szCs w:val="30"/>
          <w:shd w:val="clear" w:color="auto" w:fill="FFFFFF"/>
        </w:rPr>
      </w:pPr>
      <w:r>
        <w:rPr>
          <w:rFonts w:hint="eastAsia" w:ascii="仿宋" w:hAnsi="仿宋" w:eastAsia="仿宋"/>
          <w:b w:val="0"/>
          <w:bCs/>
          <w:color w:val="000000"/>
          <w:szCs w:val="30"/>
          <w:shd w:val="clear" w:color="auto" w:fill="FFFFFF"/>
          <w:lang w:val="en-US" w:eastAsia="zh-CN"/>
        </w:rPr>
        <w:t>根据《关于评选2020届优秀毕业生的通知》（</w:t>
      </w:r>
      <w:r>
        <w:rPr>
          <w:rFonts w:hint="eastAsia" w:ascii="仿宋" w:hAnsi="仿宋" w:eastAsia="仿宋" w:cs="仿宋"/>
          <w:b w:val="0"/>
          <w:color w:val="000000"/>
          <w:kern w:val="2"/>
          <w:sz w:val="28"/>
          <w:szCs w:val="28"/>
          <w:lang w:val="en-US" w:eastAsia="zh-CN" w:bidi="ar"/>
        </w:rPr>
        <w:t>明院学工〔2020〕9号</w:t>
      </w:r>
      <w:r>
        <w:rPr>
          <w:rFonts w:hint="eastAsia" w:ascii="仿宋" w:hAnsi="仿宋" w:eastAsia="仿宋"/>
          <w:b w:val="0"/>
          <w:bCs/>
          <w:color w:val="000000"/>
          <w:szCs w:val="30"/>
          <w:shd w:val="clear" w:color="auto" w:fill="FFFFFF"/>
          <w:lang w:val="en-US" w:eastAsia="zh-CN"/>
        </w:rPr>
        <w:t>），经</w:t>
      </w:r>
      <w:r>
        <w:rPr>
          <w:rFonts w:hint="eastAsia" w:ascii="仿宋" w:hAnsi="仿宋" w:eastAsia="仿宋"/>
          <w:b w:val="0"/>
          <w:bCs/>
          <w:color w:val="000000"/>
          <w:szCs w:val="30"/>
          <w:shd w:val="clear" w:color="auto" w:fill="FFFFFF"/>
        </w:rPr>
        <w:t>学生本人申请，班级评议小组推荐，院评议小组审核、筛选，辅导员复核，</w:t>
      </w:r>
      <w:r>
        <w:rPr>
          <w:rFonts w:hint="eastAsia" w:ascii="仿宋" w:hAnsi="仿宋" w:eastAsia="仿宋"/>
          <w:b w:val="0"/>
          <w:bCs/>
          <w:color w:val="000000"/>
          <w:szCs w:val="30"/>
          <w:shd w:val="clear" w:color="auto" w:fill="FFFFFF"/>
          <w:lang w:val="en-US" w:eastAsia="zh-CN"/>
        </w:rPr>
        <w:t>拟确定我院推荐个人及集体。现将名单公示如下，望广大师生共同监督，如有异议请在公示时间内向院评议小组或辅导员反映。具体</w:t>
      </w:r>
      <w:r>
        <w:rPr>
          <w:rFonts w:hint="eastAsia" w:ascii="仿宋" w:hAnsi="仿宋" w:eastAsia="仿宋"/>
          <w:b w:val="0"/>
          <w:bCs/>
          <w:color w:val="000000"/>
          <w:szCs w:val="30"/>
          <w:shd w:val="clear" w:color="auto" w:fill="FFFFFF"/>
        </w:rPr>
        <w:t xml:space="preserve">名单如下： </w:t>
      </w:r>
    </w:p>
    <w:p>
      <w:pPr>
        <w:numPr>
          <w:ilvl w:val="0"/>
          <w:numId w:val="0"/>
        </w:numPr>
        <w:spacing w:line="500" w:lineRule="exact"/>
        <w:ind w:leftChars="-100" w:right="-303" w:rightChars="-101"/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2016级英语（师范）（14人）：</w:t>
      </w:r>
    </w:p>
    <w:p>
      <w:pPr>
        <w:numPr>
          <w:ilvl w:val="0"/>
          <w:numId w:val="0"/>
        </w:numPr>
        <w:spacing w:line="500" w:lineRule="exact"/>
        <w:ind w:leftChars="-100" w:right="-303" w:rightChars="-101"/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官瑞芬、黄佳敏、林  燕、庄  琳、罗晓敏、李惜惠、陈天芝、郑  颖、王淑金、宋岱玲、黄淑彬、张晨曦、谢妙玲、梁大海</w:t>
      </w:r>
    </w:p>
    <w:p>
      <w:pPr>
        <w:numPr>
          <w:ilvl w:val="0"/>
          <w:numId w:val="0"/>
        </w:numPr>
        <w:spacing w:line="500" w:lineRule="exact"/>
        <w:ind w:leftChars="-100" w:right="-303" w:rightChars="-101"/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ind w:leftChars="-100" w:right="-303" w:rightChars="-101"/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2016级商务英语（21人）：</w:t>
      </w:r>
    </w:p>
    <w:p>
      <w:pPr>
        <w:numPr>
          <w:ilvl w:val="0"/>
          <w:numId w:val="0"/>
        </w:numPr>
        <w:spacing w:line="500" w:lineRule="exact"/>
        <w:ind w:leftChars="-100" w:right="-303" w:rightChars="-101"/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林  静、林宝惜、余丽芳、林秋华、卢一凡、杨  玲、方金玲、陈婉茹、张雨婷、陆佳洁、黄容移、树天培、邹素华、姚晓玲、陈芬梅、江雅金、林斯莹、陈清华、段安琦、王玲玉、陈思琦</w:t>
      </w:r>
    </w:p>
    <w:p>
      <w:pPr>
        <w:numPr>
          <w:ilvl w:val="0"/>
          <w:numId w:val="0"/>
        </w:numPr>
        <w:spacing w:line="500" w:lineRule="exact"/>
        <w:ind w:leftChars="-100" w:right="-303" w:rightChars="-101"/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ind w:leftChars="-100" w:right="-303" w:rightChars="-101"/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2016级财务管理（14人）：</w:t>
      </w:r>
    </w:p>
    <w:p>
      <w:pPr>
        <w:numPr>
          <w:ilvl w:val="0"/>
          <w:numId w:val="0"/>
        </w:numPr>
        <w:spacing w:line="500" w:lineRule="exact"/>
        <w:ind w:leftChars="-100" w:right="-303" w:rightChars="-101"/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郭泳君、吴伟燕、陈佳佳、方晶晶、黄晨薇、刘  璇、林淑金、李盈瑾、陆宏盛、赵子雯、林素钦、汪美岳、黄彬彬、陈  星</w:t>
      </w:r>
    </w:p>
    <w:p>
      <w:pPr>
        <w:numPr>
          <w:ilvl w:val="0"/>
          <w:numId w:val="0"/>
        </w:numPr>
        <w:spacing w:line="500" w:lineRule="exact"/>
        <w:ind w:leftChars="-100" w:right="-303" w:rightChars="-101"/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ind w:leftChars="-100" w:right="-303" w:rightChars="-101"/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2016级土木工程（6人）：</w:t>
      </w:r>
    </w:p>
    <w:p>
      <w:pPr>
        <w:numPr>
          <w:ilvl w:val="0"/>
          <w:numId w:val="0"/>
        </w:numPr>
        <w:spacing w:line="500" w:lineRule="exact"/>
        <w:ind w:leftChars="-100" w:right="-303" w:rightChars="-101"/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王爽倩、张明堂、张思佳、赵歧林、张婷佳美、赵汉锋</w:t>
      </w:r>
    </w:p>
    <w:p>
      <w:pPr>
        <w:numPr>
          <w:ilvl w:val="0"/>
          <w:numId w:val="0"/>
        </w:numPr>
        <w:spacing w:line="500" w:lineRule="exact"/>
        <w:ind w:leftChars="-100" w:right="-303" w:rightChars="-101"/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ind w:leftChars="-100" w:right="-303" w:rightChars="-101"/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2016级体育教育（3人）</w:t>
      </w:r>
    </w:p>
    <w:p>
      <w:pPr>
        <w:numPr>
          <w:ilvl w:val="0"/>
          <w:numId w:val="0"/>
        </w:numPr>
        <w:spacing w:line="500" w:lineRule="exact"/>
        <w:ind w:leftChars="-100" w:right="-303" w:rightChars="-101"/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林  燕、刘艳芳、周微朗</w:t>
      </w:r>
    </w:p>
    <w:p>
      <w:pPr>
        <w:numPr>
          <w:ilvl w:val="0"/>
          <w:numId w:val="0"/>
        </w:numPr>
        <w:spacing w:line="500" w:lineRule="exact"/>
        <w:ind w:leftChars="-100" w:right="-303" w:rightChars="-101"/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</w:pPr>
    </w:p>
    <w:p>
      <w:pPr>
        <w:spacing w:line="500" w:lineRule="exact"/>
        <w:ind w:left="-300" w:leftChars="-100" w:right="-303" w:rightChars="-101" w:firstLine="555"/>
        <w:rPr>
          <w:rFonts w:ascii="仿宋" w:hAnsi="仿宋" w:eastAsia="仿宋"/>
          <w:color w:val="00000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000000"/>
          <w:szCs w:val="30"/>
          <w:shd w:val="clear" w:color="auto" w:fill="FFFFFF"/>
        </w:rPr>
        <w:t>公示时间：20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</w:rPr>
        <w:t>年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</w:rPr>
        <w:t>月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24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</w:rPr>
        <w:t>日至20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</w:rPr>
        <w:t>年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</w:rPr>
        <w:t>月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26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</w:rPr>
        <w:t>日</w:t>
      </w:r>
    </w:p>
    <w:p>
      <w:pPr>
        <w:spacing w:line="500" w:lineRule="exact"/>
        <w:ind w:left="-300" w:leftChars="-100" w:right="-303" w:rightChars="-101" w:firstLine="555"/>
        <w:jc w:val="both"/>
        <w:rPr>
          <w:rFonts w:hint="eastAsia" w:ascii="仿宋" w:hAnsi="仿宋" w:eastAsia="仿宋"/>
          <w:color w:val="00000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000000"/>
          <w:szCs w:val="30"/>
          <w:shd w:val="clear" w:color="auto" w:fill="FFFFFF"/>
        </w:rPr>
        <w:t xml:space="preserve">监督电话： </w:t>
      </w:r>
    </w:p>
    <w:p>
      <w:pPr>
        <w:spacing w:line="500" w:lineRule="exact"/>
        <w:ind w:left="-300" w:leftChars="-100" w:right="-303" w:rightChars="-101" w:firstLine="555"/>
        <w:rPr>
          <w:rFonts w:ascii="仿宋" w:hAnsi="仿宋" w:eastAsia="仿宋"/>
          <w:color w:val="00000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海外学院（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eastAsia="zh-CN"/>
        </w:rPr>
        <w:t>外国语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</w:rPr>
        <w:t>学院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）团委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</w:rPr>
        <w:t xml:space="preserve">书记  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刘长森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</w:rPr>
        <w:t xml:space="preserve"> 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18005985078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</w:rPr>
        <w:t xml:space="preserve"> </w:t>
      </w:r>
    </w:p>
    <w:p>
      <w:pPr>
        <w:spacing w:line="500" w:lineRule="exact"/>
        <w:ind w:left="-300" w:leftChars="-100" w:right="-303" w:rightChars="-101" w:firstLine="555"/>
        <w:rPr>
          <w:rFonts w:ascii="仿宋" w:hAnsi="仿宋" w:eastAsia="仿宋"/>
          <w:color w:val="000000"/>
          <w:szCs w:val="30"/>
          <w:shd w:val="clear" w:color="auto" w:fill="FFFFFF"/>
        </w:rPr>
      </w:pPr>
    </w:p>
    <w:p>
      <w:pPr>
        <w:spacing w:line="500" w:lineRule="exact"/>
        <w:ind w:right="-303" w:rightChars="-101"/>
        <w:rPr>
          <w:rFonts w:ascii="仿宋" w:hAnsi="仿宋" w:eastAsia="仿宋"/>
          <w:color w:val="000000"/>
          <w:szCs w:val="30"/>
          <w:shd w:val="clear" w:color="auto" w:fill="FFFFFF"/>
        </w:rPr>
      </w:pPr>
    </w:p>
    <w:p>
      <w:pPr>
        <w:spacing w:line="500" w:lineRule="exact"/>
        <w:ind w:left="-300" w:leftChars="-100" w:right="-303" w:rightChars="-101" w:firstLine="555"/>
        <w:jc w:val="right"/>
        <w:rPr>
          <w:rFonts w:hint="default" w:ascii="仿宋" w:hAnsi="仿宋" w:eastAsia="仿宋"/>
          <w:color w:val="000000"/>
          <w:szCs w:val="30"/>
          <w:shd w:val="clear" w:color="auto" w:fill="FFFFFF"/>
          <w:lang w:val="en-US"/>
        </w:rPr>
      </w:pPr>
      <w:r>
        <w:rPr>
          <w:rFonts w:hint="eastAsia" w:ascii="仿宋" w:hAnsi="仿宋" w:eastAsia="仿宋"/>
          <w:color w:val="000000"/>
          <w:szCs w:val="30"/>
          <w:shd w:val="clear" w:color="auto" w:fill="FFFFFF"/>
        </w:rPr>
        <w:t xml:space="preserve">                              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海外学院（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eastAsia="zh-CN"/>
        </w:rPr>
        <w:t>外国语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</w:rPr>
        <w:t>学院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）团委</w:t>
      </w:r>
    </w:p>
    <w:p>
      <w:pPr>
        <w:spacing w:line="500" w:lineRule="exact"/>
        <w:ind w:left="-300" w:leftChars="-100" w:right="-303" w:rightChars="-101" w:firstLine="555"/>
        <w:jc w:val="right"/>
      </w:pPr>
      <w:r>
        <w:rPr>
          <w:rFonts w:hint="eastAsia" w:ascii="仿宋" w:hAnsi="仿宋" w:eastAsia="仿宋"/>
          <w:color w:val="000000"/>
          <w:szCs w:val="30"/>
          <w:shd w:val="clear" w:color="auto" w:fill="FFFFFF"/>
        </w:rPr>
        <w:t xml:space="preserve">                                  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eastAsia="zh-CN"/>
        </w:rPr>
        <w:t>2020年4月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24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eastAsia="zh-CN"/>
        </w:rPr>
        <w:t>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A7CA2"/>
    <w:rsid w:val="6ABA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2020-04-24T05:51:00Z</dcterms:created>
  <dc:creator>薇薇笑</dc:creator>
  <cp:lastModifiedBy>薇薇笑</cp:lastModifiedBy>
  <dcterms:modified xsi:type="dcterms:W3CDTF">2020-04-24T05:51:43Z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